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Global Amphibian Decline: A Case Study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Lesson Plan Information Sheet</w:t>
      </w:r>
    </w:p>
    <w:tbl>
      <w:tblPr>
        <w:tblStyle w:val="Table1"/>
        <w:tblW w:w="1112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58"/>
        <w:gridCol w:w="7867"/>
        <w:tblGridChange w:id="0">
          <w:tblGrid>
            <w:gridCol w:w="3258"/>
            <w:gridCol w:w="7867"/>
          </w:tblGrid>
        </w:tblGridChange>
      </w:tblGrid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Author(s):</w:t>
            </w:r>
          </w:p>
        </w:tc>
        <w:tc>
          <w:tcPr/>
          <w:p w:rsidR="00000000" w:rsidDel="00000000" w:rsidP="00000000" w:rsidRDefault="00000000" w:rsidRPr="00000000" w14:paraId="0000000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Julie Ziemba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Author Affiliation and Location </w:t>
            </w:r>
          </w:p>
        </w:tc>
        <w:tc>
          <w:tcPr/>
          <w:p w:rsidR="00000000" w:rsidDel="00000000" w:rsidP="00000000" w:rsidRDefault="00000000" w:rsidRPr="00000000" w14:paraId="0000000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Odum School of Ecology, University of Georgia, Athens, GA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Author Contact Information </w:t>
            </w:r>
          </w:p>
        </w:tc>
        <w:tc>
          <w:tcPr/>
          <w:p w:rsidR="00000000" w:rsidDel="00000000" w:rsidP="00000000" w:rsidRDefault="00000000" w:rsidRPr="00000000" w14:paraId="0000000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jziemba09@jcu.edu</w:t>
            </w:r>
          </w:p>
        </w:tc>
      </w:tr>
      <w:tr>
        <w:trPr>
          <w:cantSplit w:val="0"/>
          <w:trHeight w:val="2156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Introduction/Abstract to Lesson Plan </w:t>
            </w:r>
          </w:p>
          <w:p w:rsidR="00000000" w:rsidDel="00000000" w:rsidP="00000000" w:rsidRDefault="00000000" w:rsidRPr="00000000" w14:paraId="0000000A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Using global amphibian declines as a case study, students will examine how multiple stressors are driving the biodiversity crisis and learn what conservation actions can help mitigate these losses. This lesson includes: 1) a brief PowerPoint on biodiversity and basic amphibian biology and ecology, 2) a card game activity, in which student groups will assess how different natural and anthropogenic stressors influence amphibian survival throughout their complex life cycles, and 3) a reflective Think-Pair-Share discussion on major takeaways from the game.</w:t>
            </w:r>
          </w:p>
        </w:tc>
      </w:tr>
      <w:tr>
        <w:trPr>
          <w:cantSplit w:val="0"/>
          <w:trHeight w:val="1186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List of Standards Addressed</w:t>
            </w:r>
          </w:p>
          <w:p w:rsidR="00000000" w:rsidDel="00000000" w:rsidP="00000000" w:rsidRDefault="00000000" w:rsidRPr="00000000" w14:paraId="0000000D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S7L4. Obtain, evaluate, and communicate information to examine the interdependence of organisms with one another and their environments.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Construct an explanation for the patterns of interactions observed in different ecosystems in terms of the relationships among and between organisms and abiotic components of the ecosystem. (Clarification statement: The interactions include, but are not limited to, predator-prey relationships, competition, mutualism, parasitism, and commensalism.)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Analyze and interpret data to provide evidence for how resource availability, disease, climate, and human activity affect individual organisms, populations, communities, and ecosystems.</w:t>
            </w:r>
          </w:p>
        </w:tc>
      </w:tr>
      <w:tr>
        <w:trPr>
          <w:cantSplit w:val="0"/>
          <w:trHeight w:val="969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Learning Objectives using Measurable Verbs (what students will be able to do)</w:t>
            </w:r>
          </w:p>
        </w:tc>
        <w:tc>
          <w:tcPr/>
          <w:p w:rsidR="00000000" w:rsidDel="00000000" w:rsidP="00000000" w:rsidRDefault="00000000" w:rsidRPr="00000000" w14:paraId="0000001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1) Describe the biodiversity crisis</w:t>
            </w:r>
          </w:p>
          <w:p w:rsidR="00000000" w:rsidDel="00000000" w:rsidP="00000000" w:rsidRDefault="00000000" w:rsidRPr="00000000" w14:paraId="0000001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2) Compare and contrast how natural vs. anthropogenic stressors affect amphibian survival</w:t>
            </w:r>
          </w:p>
          <w:p w:rsidR="00000000" w:rsidDel="00000000" w:rsidP="00000000" w:rsidRDefault="00000000" w:rsidRPr="00000000" w14:paraId="0000001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3) Explain how conservation actions can mitigate anthropogenic stressors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Appropriate Grade Levels</w:t>
            </w:r>
          </w:p>
        </w:tc>
        <w:tc>
          <w:tcPr/>
          <w:p w:rsidR="00000000" w:rsidDel="00000000" w:rsidP="00000000" w:rsidRDefault="00000000" w:rsidRPr="00000000" w14:paraId="0000001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  <w:r w:rsidDel="00000000" w:rsidR="00000000" w:rsidRPr="00000000">
              <w:rPr>
                <w:vertAlign w:val="superscript"/>
                <w:rtl w:val="0"/>
              </w:rPr>
              <w:t xml:space="preserve">th </w:t>
            </w:r>
            <w:r w:rsidDel="00000000" w:rsidR="00000000" w:rsidRPr="00000000">
              <w:rPr>
                <w:rtl w:val="0"/>
              </w:rPr>
              <w:t xml:space="preserve">grade, 8</w:t>
            </w:r>
            <w:r w:rsidDel="00000000" w:rsidR="00000000" w:rsidRPr="00000000">
              <w:rPr>
                <w:vertAlign w:val="superscript"/>
                <w:rtl w:val="0"/>
              </w:rPr>
              <w:t xml:space="preserve">th </w:t>
            </w:r>
            <w:r w:rsidDel="00000000" w:rsidR="00000000" w:rsidRPr="00000000">
              <w:rPr>
                <w:rtl w:val="0"/>
              </w:rPr>
              <w:t xml:space="preserve">grade, and High School Biology and Environmental Science</w:t>
            </w:r>
          </w:p>
        </w:tc>
      </w:tr>
      <w:tr>
        <w:trPr>
          <w:cantSplit w:val="0"/>
          <w:trHeight w:val="522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Group Size/# of students activities are designed for</w:t>
            </w:r>
          </w:p>
        </w:tc>
        <w:tc>
          <w:tcPr/>
          <w:p w:rsidR="00000000" w:rsidDel="00000000" w:rsidP="00000000" w:rsidRDefault="00000000" w:rsidRPr="00000000" w14:paraId="0000001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Groups of 3-4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Setting (e.g. indoors, outdoors, lab, etc.)</w:t>
            </w:r>
          </w:p>
        </w:tc>
        <w:tc>
          <w:tcPr/>
          <w:p w:rsidR="00000000" w:rsidDel="00000000" w:rsidP="00000000" w:rsidRDefault="00000000" w:rsidRPr="00000000" w14:paraId="0000001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Indoors</w:t>
            </w:r>
          </w:p>
        </w:tc>
      </w:tr>
      <w:tr>
        <w:trPr>
          <w:cantSplit w:val="0"/>
          <w:trHeight w:val="542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Approximate Time of Lesson (Break down into 20-50 minute periods)</w:t>
            </w:r>
          </w:p>
        </w:tc>
        <w:tc>
          <w:tcPr/>
          <w:p w:rsidR="00000000" w:rsidDel="00000000" w:rsidP="00000000" w:rsidRDefault="00000000" w:rsidRPr="00000000" w14:paraId="0000001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10 minute PowerPoint, 15 minute activity, 5 minute reflection, 5 minute group share, 5 minute class discussion</w:t>
            </w:r>
          </w:p>
        </w:tc>
      </w:tr>
      <w:tr>
        <w:trPr>
          <w:cantSplit w:val="0"/>
          <w:trHeight w:val="786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Resources Needed for Students (e.g. scissors, paper, pencils, glue, etc.)</w:t>
            </w:r>
          </w:p>
        </w:tc>
        <w:tc>
          <w:tcPr/>
          <w:p w:rsidR="00000000" w:rsidDel="00000000" w:rsidP="00000000" w:rsidRDefault="00000000" w:rsidRPr="00000000" w14:paraId="0000001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1) Paper, 2) pencils, and 3) a coin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Resources Needed for Educators (e.g. blackboard, Powerpoint capabilities, etc.)</w:t>
            </w:r>
          </w:p>
        </w:tc>
        <w:tc>
          <w:tcPr/>
          <w:p w:rsidR="00000000" w:rsidDel="00000000" w:rsidP="00000000" w:rsidRDefault="00000000" w:rsidRPr="00000000" w14:paraId="0000002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1) PowerPoint, 2) youtube, 3) handouts, and 4) cards</w:t>
            </w:r>
          </w:p>
        </w:tc>
      </w:tr>
      <w:tr>
        <w:trPr>
          <w:cantSplit w:val="0"/>
          <w:trHeight w:val="451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Apps/Websites Needed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7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https://www.youtube.com/watch?v=nn0RipJPRIY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(Biodiversity)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/>
            </w:pPr>
            <w:hyperlink r:id="rId8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https://www.youtube.com/watch?v=7NhA9SHunKs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(Frog life cycle)</w:t>
            </w:r>
          </w:p>
        </w:tc>
      </w:tr>
      <w:tr>
        <w:trPr>
          <w:cantSplit w:val="0"/>
          <w:trHeight w:val="1032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4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Lesson Activity (step by step description of activity)</w:t>
            </w:r>
          </w:p>
          <w:p w:rsidR="00000000" w:rsidDel="00000000" w:rsidP="00000000" w:rsidRDefault="00000000" w:rsidRPr="00000000" w14:paraId="00000025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pageBreakBefore w:val="0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Introduction:</w:t>
            </w:r>
            <w:r w:rsidDel="00000000" w:rsidR="00000000" w:rsidRPr="00000000">
              <w:rPr>
                <w:rtl w:val="0"/>
              </w:rPr>
              <w:t xml:space="preserve"> Pre-assessment of student knowledge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Have students take 30 seconds to write a quick answer to each of these questions: 1) What is biodiversity?  2) Why do we care about biodiversity?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Ask a few volunteers to share what they wrote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pageBreakBefore w:val="0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Background:</w:t>
            </w:r>
            <w:r w:rsidDel="00000000" w:rsidR="00000000" w:rsidRPr="00000000">
              <w:rPr>
                <w:rtl w:val="0"/>
              </w:rPr>
              <w:t xml:space="preserve"> Biodiversity, the biodiversity crisis, and amphibian declines case-study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Play short video to introduce biodiversity and the biodiversity crisis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(https://www.youtube.com/watch?v=nn0RipJPRIY)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Present PowerPoint slides to class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Play Frog Life Cycle video (https://www.youtube.com/watch?v=7NhA9SHunKs)</w:t>
            </w:r>
          </w:p>
        </w:tc>
      </w:tr>
      <w:tr>
        <w:trPr>
          <w:cantSplit w:val="0"/>
          <w:trHeight w:val="128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pageBreakBefore w:val="0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Step-by-Step Activity:</w:t>
            </w:r>
            <w:r w:rsidDel="00000000" w:rsidR="00000000" w:rsidRPr="00000000">
              <w:rPr>
                <w:rtl w:val="0"/>
              </w:rPr>
              <w:t xml:space="preserve"> The Gopher Frog Gauntlet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Assign groups of 4 students and hand out materials (worksheets and cards)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Explain worksheet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Explain game rules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Start games and monitor progress</w:t>
            </w:r>
          </w:p>
          <w:p w:rsidR="00000000" w:rsidDel="00000000" w:rsidP="00000000" w:rsidRDefault="00000000" w:rsidRPr="00000000" w14:paraId="0000003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6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Final Product/Assessment (e.g. quiz, presentation, essay, etc.)</w:t>
            </w:r>
          </w:p>
        </w:tc>
        <w:tc>
          <w:tcPr/>
          <w:p w:rsidR="00000000" w:rsidDel="00000000" w:rsidP="00000000" w:rsidRDefault="00000000" w:rsidRPr="00000000" w14:paraId="0000003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Reflection/Assessment: Think-Pair-Share 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Describe what happened to your group’s clutch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How did the consequences of anthropogenic stressors compare to natural stressors?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What were the effects of the conservation actions?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How did this activity make you feel?</w:t>
            </w:r>
          </w:p>
        </w:tc>
      </w:tr>
      <w:tr>
        <w:trPr>
          <w:cantSplit w:val="0"/>
          <w:trHeight w:val="696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Terms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Biodiversity: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variety among living things and ecological systems at all levels of organization (genetic, species, and ecosystem).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Instrumental value: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The value of services that improve human well-being.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Intrinsic value: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The value that that thing has “in itself,” or “for its own sake,” or “as such,” or “in its own right.”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sixth mass extinction: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Accelerated modern human–induced species losses.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Biodiversity crisis: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Rapid and accelerating loss of species and habitats.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Anthropocene: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Relating to or denoting the current geological age, viewed as the period during which human activity has been the dominant influence on climate and the environment.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Ecosystem services: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Benefits that humans freely gain from the natural environment and from properly-functioning ecosystems (ex. Clean air, clean water, food, shelter, fuel, etc.).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Stressor: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An environmental constraint that reduces the survival and reproduction of an individual.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Anthropogenic: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Caused by human activity.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Pathogens: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Disease-causing organisms.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Invasive species: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Non-native species that cause ecological and economic harm.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Conservation action: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 strategy implemented to protect biodiversity.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Habitat restoration: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Assisting the recovery of an ecosystem that has been degraded.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Captive rearing: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Raising animals in captivity in optimal conditions before releasing them to the wild.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Migration tunnel: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 tunnel beneath a road to reduce morality.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Refugia: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Hiding areas which protect animals from predation.</w:t>
            </w:r>
          </w:p>
        </w:tc>
      </w:tr>
      <w:tr>
        <w:trPr>
          <w:cantSplit w:val="0"/>
          <w:trHeight w:val="696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Additional Resources</w:t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Background on amphibian declines: </w:t>
            </w:r>
            <w:hyperlink r:id="rId9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https://amphibiaweb.org/declines/declines.html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Background on the sixth mass extinction and the biodiversity crisis: </w:t>
            </w:r>
            <w:hyperlink r:id="rId10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http://advances.sciencemag.org/content/1/5/e1400253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Background on The Gopher Frog 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Lithobates capito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): </w:t>
            </w:r>
            <w:hyperlink r:id="rId11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https://athenaeum.libs.uga.edu/bitstream/handle/10724/30750/NHS-12-15%20-%20Gopher%20Frog.pdf?sequence=1&amp;isAllowed=y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pageBreakBefore w:val="0"/>
        <w:tabs>
          <w:tab w:val="left" w:leader="none" w:pos="7751"/>
        </w:tabs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3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05B4F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4D46A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5B7974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FA2F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89663D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663722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athenaeum.libs.uga.edu/bitstream/handle/10724/30750/NHS-12-15%20-%20Gopher%20Frog.pdf?sequence=1&amp;isAllowed=y" TargetMode="External"/><Relationship Id="rId10" Type="http://schemas.openxmlformats.org/officeDocument/2006/relationships/hyperlink" Target="http://advances.sciencemag.org/content/1/5/e1400253" TargetMode="External"/><Relationship Id="rId9" Type="http://schemas.openxmlformats.org/officeDocument/2006/relationships/hyperlink" Target="https://amphibiaweb.org/declines/declines.htm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youtube.com/watch?v=nn0RipJPRIY" TargetMode="External"/><Relationship Id="rId8" Type="http://schemas.openxmlformats.org/officeDocument/2006/relationships/hyperlink" Target="https://www.youtube.com/watch?v=7NhA9SHunK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5+Dlg1bflwYqoR+gVQWe96ktYhA==">AMUW2mWE/th8aF21oTCEHwKZY1uuy/fiAS5qEFYhfM3g/9X2bKRtx6QvzflCD8zAxXUWt/EO+sbD0EOSD1xBCleZJpnobGu5F8XFrR2pmtyCGCm///1Q5UsmDWwuRzfXkqewPLWo48R8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2016-03-30T20:43:00Z</dcterms:created>
  <dc:creator>hmlang</dc:creator>
</cp:coreProperties>
</file>