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4138B" w14:textId="77777777" w:rsidR="00C15E03" w:rsidRDefault="00C15E03" w:rsidP="005C64CC">
      <w:pPr>
        <w:contextualSpacing/>
        <w:jc w:val="center"/>
        <w:rPr>
          <w:rFonts w:asciiTheme="minorHAnsi" w:hAnsiTheme="minorHAnsi" w:cs="Times New Roman"/>
        </w:rPr>
      </w:pPr>
      <w:r>
        <w:rPr>
          <w:rFonts w:asciiTheme="minorHAnsi" w:hAnsiTheme="minorHAnsi" w:cs="Times New Roman"/>
          <w:b/>
          <w:bCs/>
        </w:rPr>
        <w:t xml:space="preserve">Title: </w:t>
      </w:r>
      <w:r w:rsidR="0006507B">
        <w:rPr>
          <w:rFonts w:asciiTheme="minorHAnsi" w:hAnsiTheme="minorHAnsi" w:cs="Times New Roman"/>
        </w:rPr>
        <w:t>Anatomy of the Eye</w:t>
      </w:r>
      <w:r w:rsidR="0006507B" w:rsidRPr="0006507B">
        <w:rPr>
          <w:rFonts w:asciiTheme="minorHAnsi" w:hAnsiTheme="minorHAnsi" w:cs="Times New Roman"/>
        </w:rPr>
        <w:t>, Middle School</w:t>
      </w:r>
    </w:p>
    <w:p w14:paraId="45EA1DAA" w14:textId="77777777" w:rsidR="00C15E03" w:rsidRDefault="00C15E03" w:rsidP="005C64CC">
      <w:pPr>
        <w:contextualSpacing/>
        <w:jc w:val="center"/>
        <w:rPr>
          <w:rFonts w:asciiTheme="minorHAnsi" w:hAnsiTheme="minorHAnsi" w:cs="Times New Roman"/>
        </w:rPr>
      </w:pPr>
      <w:r w:rsidRPr="00C15E03">
        <w:rPr>
          <w:rFonts w:asciiTheme="minorHAnsi" w:hAnsiTheme="minorHAnsi" w:cs="Times New Roman"/>
          <w:b/>
          <w:bCs/>
        </w:rPr>
        <w:t>Grade Level:</w:t>
      </w:r>
      <w:r>
        <w:rPr>
          <w:rFonts w:asciiTheme="minorHAnsi" w:hAnsiTheme="minorHAnsi" w:cs="Times New Roman"/>
        </w:rPr>
        <w:t xml:space="preserve"> </w:t>
      </w:r>
      <w:r w:rsidR="0006507B" w:rsidRPr="0006507B">
        <w:rPr>
          <w:rFonts w:asciiTheme="minorHAnsi" w:hAnsiTheme="minorHAnsi" w:cs="Times New Roman"/>
        </w:rPr>
        <w:t xml:space="preserve"> 7</w:t>
      </w:r>
      <w:r w:rsidR="0006507B" w:rsidRPr="0006507B">
        <w:rPr>
          <w:rFonts w:asciiTheme="minorHAnsi" w:hAnsiTheme="minorHAnsi" w:cs="Times New Roman"/>
          <w:vertAlign w:val="superscript"/>
        </w:rPr>
        <w:t>th</w:t>
      </w:r>
      <w:r w:rsidR="0006507B" w:rsidRPr="0006507B">
        <w:rPr>
          <w:rFonts w:asciiTheme="minorHAnsi" w:hAnsiTheme="minorHAnsi" w:cs="Times New Roman"/>
        </w:rPr>
        <w:t xml:space="preserve"> Grade</w:t>
      </w:r>
    </w:p>
    <w:p w14:paraId="4BB70243" w14:textId="44C7A65F" w:rsidR="00DC21ED" w:rsidRPr="00DC21ED" w:rsidRDefault="00C15E03" w:rsidP="005C64CC">
      <w:pPr>
        <w:contextualSpacing/>
        <w:jc w:val="center"/>
        <w:rPr>
          <w:rFonts w:asciiTheme="minorHAnsi" w:hAnsiTheme="minorHAnsi" w:cs="Times New Roman"/>
          <w:b/>
          <w:bCs/>
        </w:rPr>
      </w:pPr>
      <w:r w:rsidRPr="00C15E03">
        <w:rPr>
          <w:rFonts w:asciiTheme="minorHAnsi" w:hAnsiTheme="minorHAnsi" w:cs="Times New Roman"/>
          <w:b/>
          <w:bCs/>
        </w:rPr>
        <w:t>Keywords:</w:t>
      </w:r>
      <w:r>
        <w:rPr>
          <w:rFonts w:asciiTheme="minorHAnsi" w:hAnsiTheme="minorHAnsi" w:cs="Times New Roman"/>
        </w:rPr>
        <w:t xml:space="preserve"> </w:t>
      </w:r>
      <w:r w:rsidR="0006507B" w:rsidRPr="0006507B">
        <w:rPr>
          <w:rFonts w:asciiTheme="minorHAnsi" w:hAnsiTheme="minorHAnsi" w:cs="Times New Roman"/>
        </w:rPr>
        <w:t>Anatomy, Physiology, Ophthalmology, Optometry</w:t>
      </w:r>
      <w:r w:rsidR="0006507B">
        <w:rPr>
          <w:rFonts w:asciiTheme="minorHAnsi" w:hAnsiTheme="minorHAnsi" w:cs="Times New Roman"/>
        </w:rPr>
        <w:t>, Eye Anatomy</w:t>
      </w:r>
    </w:p>
    <w:p w14:paraId="46DE94E3" w14:textId="77777777" w:rsidR="00DC21ED" w:rsidRPr="00DC21ED" w:rsidRDefault="00DC21ED" w:rsidP="00DC21ED">
      <w:pPr>
        <w:contextualSpacing/>
        <w:rPr>
          <w:rFonts w:asciiTheme="minorHAnsi" w:hAnsiTheme="minorHAnsi" w:cs="Times New Roman"/>
          <w:b/>
          <w:bCs/>
        </w:rPr>
      </w:pPr>
    </w:p>
    <w:p w14:paraId="6402AC6B" w14:textId="77777777" w:rsidR="00DC21ED" w:rsidRPr="00DC21ED" w:rsidRDefault="00DC21ED" w:rsidP="00DC21ED">
      <w:pPr>
        <w:contextualSpacing/>
        <w:rPr>
          <w:rFonts w:asciiTheme="minorHAnsi" w:hAnsiTheme="minorHAnsi" w:cs="Times New Roman"/>
          <w:b/>
          <w:bCs/>
        </w:rPr>
      </w:pPr>
    </w:p>
    <w:p w14:paraId="559D6A8C" w14:textId="0E156BA8" w:rsidR="00DC21ED" w:rsidRPr="0006507B" w:rsidRDefault="00DC21ED" w:rsidP="00DC21ED">
      <w:pPr>
        <w:contextualSpacing/>
        <w:rPr>
          <w:rFonts w:asciiTheme="minorHAnsi" w:hAnsiTheme="minorHAnsi" w:cs="Times New Roman"/>
        </w:rPr>
      </w:pPr>
      <w:r w:rsidRPr="00DC21ED">
        <w:rPr>
          <w:rFonts w:asciiTheme="minorHAnsi" w:hAnsiTheme="minorHAnsi" w:cs="Times New Roman"/>
          <w:b/>
          <w:bCs/>
        </w:rPr>
        <w:t xml:space="preserve">Brief Description of Research Interests: </w:t>
      </w:r>
      <w:r w:rsidR="0006507B" w:rsidRPr="0006507B">
        <w:rPr>
          <w:rFonts w:asciiTheme="minorHAnsi" w:hAnsiTheme="minorHAnsi" w:cs="Times New Roman"/>
        </w:rPr>
        <w:t xml:space="preserve">My research focuses on a rare genetic disorder called Aniridia. Aniridia causes the eye to develop incorrectly, including fovea and iris hypoplasia, as well as progressive corneal opacification termed Aniridia-Related Keratopathy (ARK). Beginning in the teen years, ARK starts to cause the normally transparent cornea to become opaque and infiltrated by inflammatory cells. </w:t>
      </w:r>
      <w:r w:rsidR="0006507B">
        <w:rPr>
          <w:rFonts w:asciiTheme="minorHAnsi" w:hAnsiTheme="minorHAnsi" w:cs="Times New Roman"/>
        </w:rPr>
        <w:t>ARK gets progressively worse as the patient ages, and many patients require corneal transplant surgery. My research aims to understand the progression of ARK in mice, examining changes in cell signaling pathways and characterizing the progression of opacification. My goal is to better outline the symptoms of ARK in mice and if cell signaling patterns change as symptoms worsen.</w:t>
      </w:r>
      <w:r w:rsidR="004A5861">
        <w:rPr>
          <w:rFonts w:asciiTheme="minorHAnsi" w:hAnsiTheme="minorHAnsi" w:cs="Times New Roman"/>
        </w:rPr>
        <w:t xml:space="preserve"> After finishing my Master’s, my goal is to go to optometry school and become an eye doctor!</w:t>
      </w:r>
    </w:p>
    <w:p w14:paraId="662324A8" w14:textId="3A465A50" w:rsidR="00DC21ED" w:rsidRDefault="00DC21ED" w:rsidP="00DC21ED">
      <w:pPr>
        <w:rPr>
          <w:rFonts w:asciiTheme="minorHAnsi" w:hAnsiTheme="minorHAnsi"/>
          <w:b/>
        </w:rPr>
      </w:pPr>
    </w:p>
    <w:p w14:paraId="6ACAC84C" w14:textId="77777777" w:rsidR="005C64CC" w:rsidRDefault="005C64CC" w:rsidP="00DC21ED">
      <w:pPr>
        <w:rPr>
          <w:rFonts w:asciiTheme="minorHAnsi" w:hAnsiTheme="minorHAnsi"/>
          <w:b/>
        </w:rPr>
      </w:pPr>
    </w:p>
    <w:p w14:paraId="67B0CEDC" w14:textId="6E8A2EA7" w:rsidR="00394FD1" w:rsidRPr="00DC21ED" w:rsidRDefault="005C64CC">
      <w:pPr>
        <w:jc w:val="center"/>
        <w:rPr>
          <w:rFonts w:asciiTheme="minorHAnsi" w:hAnsiTheme="minorHAnsi"/>
          <w:b/>
        </w:rPr>
      </w:pPr>
      <w:r>
        <w:rPr>
          <w:rFonts w:asciiTheme="minorHAnsi" w:hAnsiTheme="minorHAnsi"/>
          <w:b/>
        </w:rPr>
        <w:t>L</w:t>
      </w:r>
      <w:r w:rsidR="00E9761F" w:rsidRPr="00DC21ED">
        <w:rPr>
          <w:rFonts w:asciiTheme="minorHAnsi" w:hAnsiTheme="minorHAnsi"/>
          <w:b/>
        </w:rPr>
        <w:t>esson Plan Information Sheet</w:t>
      </w:r>
    </w:p>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8591"/>
      </w:tblGrid>
      <w:tr w:rsidR="00394FD1" w:rsidRPr="00DC21ED" w14:paraId="6076F16D" w14:textId="77777777" w:rsidTr="005C64CC">
        <w:tc>
          <w:tcPr>
            <w:tcW w:w="2425" w:type="dxa"/>
          </w:tcPr>
          <w:p w14:paraId="04FCBF71" w14:textId="77777777" w:rsidR="00394FD1" w:rsidRPr="00DC21ED" w:rsidRDefault="00E9761F">
            <w:pPr>
              <w:rPr>
                <w:rFonts w:asciiTheme="minorHAnsi" w:hAnsiTheme="minorHAnsi"/>
              </w:rPr>
            </w:pPr>
            <w:r w:rsidRPr="00DC21ED">
              <w:rPr>
                <w:rFonts w:asciiTheme="minorHAnsi" w:hAnsiTheme="minorHAnsi"/>
              </w:rPr>
              <w:t>Author(s):</w:t>
            </w:r>
          </w:p>
        </w:tc>
        <w:tc>
          <w:tcPr>
            <w:tcW w:w="8591" w:type="dxa"/>
          </w:tcPr>
          <w:p w14:paraId="6F490CA4" w14:textId="44D6A072" w:rsidR="00394FD1" w:rsidRPr="00DC21ED" w:rsidRDefault="009E324F">
            <w:pPr>
              <w:rPr>
                <w:rFonts w:asciiTheme="minorHAnsi" w:hAnsiTheme="minorHAnsi"/>
              </w:rPr>
            </w:pPr>
            <w:r>
              <w:rPr>
                <w:rFonts w:asciiTheme="minorHAnsi" w:hAnsiTheme="minorHAnsi"/>
              </w:rPr>
              <w:t>Diana Knight</w:t>
            </w:r>
          </w:p>
        </w:tc>
      </w:tr>
      <w:tr w:rsidR="00394FD1" w:rsidRPr="00DC21ED" w14:paraId="5C8178DB" w14:textId="77777777" w:rsidTr="005C64CC">
        <w:tc>
          <w:tcPr>
            <w:tcW w:w="2425" w:type="dxa"/>
          </w:tcPr>
          <w:p w14:paraId="4E18DA8F" w14:textId="623C84D5" w:rsidR="00394FD1" w:rsidRPr="00DC21ED" w:rsidRDefault="00E9761F">
            <w:pPr>
              <w:rPr>
                <w:rFonts w:asciiTheme="minorHAnsi" w:hAnsiTheme="minorHAnsi"/>
              </w:rPr>
            </w:pPr>
            <w:r w:rsidRPr="00DC21ED">
              <w:rPr>
                <w:rFonts w:asciiTheme="minorHAnsi" w:hAnsiTheme="minorHAnsi"/>
              </w:rPr>
              <w:t xml:space="preserve">Author Affiliation and Location </w:t>
            </w:r>
          </w:p>
        </w:tc>
        <w:tc>
          <w:tcPr>
            <w:tcW w:w="8591" w:type="dxa"/>
          </w:tcPr>
          <w:p w14:paraId="2A85725F" w14:textId="4A81FB63" w:rsidR="00394FD1" w:rsidRPr="00DC21ED" w:rsidRDefault="009E324F">
            <w:pPr>
              <w:rPr>
                <w:rFonts w:asciiTheme="minorHAnsi" w:hAnsiTheme="minorHAnsi"/>
              </w:rPr>
            </w:pPr>
            <w:r>
              <w:rPr>
                <w:rFonts w:asciiTheme="minorHAnsi" w:hAnsiTheme="minorHAnsi"/>
              </w:rPr>
              <w:t>University of Georgia, Department of Cellular Biology, Athens, GA</w:t>
            </w:r>
          </w:p>
        </w:tc>
      </w:tr>
      <w:tr w:rsidR="00394FD1" w:rsidRPr="00DC21ED" w14:paraId="32ACC5D9" w14:textId="77777777" w:rsidTr="005C64CC">
        <w:tc>
          <w:tcPr>
            <w:tcW w:w="2425" w:type="dxa"/>
          </w:tcPr>
          <w:p w14:paraId="59022792" w14:textId="5666C28A" w:rsidR="00394FD1" w:rsidRPr="00DC21ED" w:rsidRDefault="00E9761F" w:rsidP="005C64CC">
            <w:pPr>
              <w:rPr>
                <w:rFonts w:asciiTheme="minorHAnsi" w:hAnsiTheme="minorHAnsi"/>
              </w:rPr>
            </w:pPr>
            <w:r w:rsidRPr="00DC21ED">
              <w:rPr>
                <w:rFonts w:asciiTheme="minorHAnsi" w:hAnsiTheme="minorHAnsi"/>
              </w:rPr>
              <w:t>Introduction/Abstract</w:t>
            </w:r>
          </w:p>
        </w:tc>
        <w:tc>
          <w:tcPr>
            <w:tcW w:w="8591" w:type="dxa"/>
          </w:tcPr>
          <w:p w14:paraId="42B4F1CB" w14:textId="68E4D0B5" w:rsidR="00394FD1" w:rsidRPr="000A2373" w:rsidRDefault="00354F1A">
            <w:pPr>
              <w:rPr>
                <w:rFonts w:asciiTheme="minorHAnsi" w:hAnsiTheme="minorHAnsi"/>
                <w:bCs/>
              </w:rPr>
            </w:pPr>
            <w:r w:rsidRPr="000A2373">
              <w:rPr>
                <w:rFonts w:asciiTheme="minorHAnsi" w:hAnsiTheme="minorHAnsi"/>
                <w:bCs/>
              </w:rPr>
              <w:t>This lesson plan aims to introduce 7</w:t>
            </w:r>
            <w:r w:rsidRPr="000A2373">
              <w:rPr>
                <w:rFonts w:asciiTheme="minorHAnsi" w:hAnsiTheme="minorHAnsi"/>
                <w:bCs/>
                <w:vertAlign w:val="superscript"/>
              </w:rPr>
              <w:t>th</w:t>
            </w:r>
            <w:r w:rsidRPr="000A2373">
              <w:rPr>
                <w:rFonts w:asciiTheme="minorHAnsi" w:hAnsiTheme="minorHAnsi"/>
                <w:bCs/>
              </w:rPr>
              <w:t xml:space="preserve"> grade students to </w:t>
            </w:r>
            <w:proofErr w:type="gramStart"/>
            <w:r w:rsidRPr="000A2373">
              <w:rPr>
                <w:rFonts w:asciiTheme="minorHAnsi" w:hAnsiTheme="minorHAnsi"/>
                <w:bCs/>
              </w:rPr>
              <w:t>basic</w:t>
            </w:r>
            <w:proofErr w:type="gramEnd"/>
            <w:r w:rsidRPr="000A2373">
              <w:rPr>
                <w:rFonts w:asciiTheme="minorHAnsi" w:hAnsiTheme="minorHAnsi"/>
                <w:bCs/>
              </w:rPr>
              <w:t xml:space="preserve"> anatomy of the eye. Sight is one of the senses that humans rely on the most, so understanding the basics of the visual system helps students understand where one of our most powerful senses originates. This lesson will introduce students to the structures of the eye that bend light (cornea, lens), control light (iris, pupil), and process light (retina). Furthermore, students will learn how light signals are sent to the brain (optic nerve</w:t>
            </w:r>
            <w:r w:rsidR="000A2373" w:rsidRPr="000A2373">
              <w:rPr>
                <w:rFonts w:asciiTheme="minorHAnsi" w:hAnsiTheme="minorHAnsi"/>
                <w:bCs/>
              </w:rPr>
              <w:t xml:space="preserve">) in order to perceive light as vision. A hands-on activity of building their own eye will reinforce student learning. </w:t>
            </w:r>
          </w:p>
        </w:tc>
      </w:tr>
      <w:tr w:rsidR="00394FD1" w:rsidRPr="00DC21ED" w14:paraId="560CA3C7" w14:textId="77777777" w:rsidTr="005C64CC">
        <w:trPr>
          <w:trHeight w:val="1160"/>
        </w:trPr>
        <w:tc>
          <w:tcPr>
            <w:tcW w:w="2425" w:type="dxa"/>
          </w:tcPr>
          <w:p w14:paraId="292EEC27" w14:textId="77777777" w:rsidR="00394FD1" w:rsidRPr="00DC21ED" w:rsidRDefault="00E9761F">
            <w:pPr>
              <w:rPr>
                <w:rFonts w:asciiTheme="minorHAnsi" w:hAnsiTheme="minorHAnsi"/>
              </w:rPr>
            </w:pPr>
            <w:r w:rsidRPr="00DC21ED">
              <w:rPr>
                <w:rFonts w:asciiTheme="minorHAnsi" w:hAnsiTheme="minorHAnsi"/>
              </w:rPr>
              <w:t>List of Standards Addressed</w:t>
            </w:r>
          </w:p>
          <w:p w14:paraId="4107460F" w14:textId="77777777" w:rsidR="00394FD1" w:rsidRPr="00DC21ED" w:rsidRDefault="00394FD1" w:rsidP="005C64CC">
            <w:pPr>
              <w:rPr>
                <w:rFonts w:asciiTheme="minorHAnsi" w:hAnsiTheme="minorHAnsi"/>
              </w:rPr>
            </w:pPr>
          </w:p>
        </w:tc>
        <w:tc>
          <w:tcPr>
            <w:tcW w:w="8591" w:type="dxa"/>
          </w:tcPr>
          <w:p w14:paraId="69A61DB2" w14:textId="77777777" w:rsidR="007E470B" w:rsidRPr="00851AE6" w:rsidRDefault="007E470B" w:rsidP="007E470B">
            <w:pPr>
              <w:rPr>
                <w:rFonts w:asciiTheme="minorHAnsi" w:eastAsia="Times New Roman" w:hAnsiTheme="minorHAnsi" w:cs="Times New Roman"/>
                <w:b/>
                <w:bCs/>
              </w:rPr>
            </w:pPr>
            <w:r w:rsidRPr="00851AE6">
              <w:rPr>
                <w:rFonts w:asciiTheme="minorHAnsi" w:eastAsia="Times New Roman" w:hAnsiTheme="minorHAnsi" w:cs="Times New Roman"/>
                <w:b/>
                <w:bCs/>
              </w:rPr>
              <w:t>S7L2. Obtain, evaluate, and communicate information to describe how cell structures, cells, tissues, organs, and organ systems interact to maintain the basic needs of organisms</w:t>
            </w:r>
          </w:p>
          <w:p w14:paraId="24CE339F" w14:textId="77777777" w:rsidR="007E470B" w:rsidRPr="00851AE6" w:rsidRDefault="007E470B" w:rsidP="007E470B">
            <w:pPr>
              <w:rPr>
                <w:rFonts w:asciiTheme="minorHAnsi" w:eastAsia="Times New Roman" w:hAnsiTheme="minorHAnsi" w:cs="Times New Roman"/>
              </w:rPr>
            </w:pPr>
            <w:r w:rsidRPr="00015FD3">
              <w:rPr>
                <w:rFonts w:asciiTheme="minorHAnsi" w:eastAsia="Times New Roman" w:hAnsiTheme="minorHAnsi" w:cs="Times New Roman"/>
              </w:rPr>
              <w:t xml:space="preserve">b. Develop and use a conceptual model of how cells are organized into tissues, tissues into organs, organs into systems, and systems into organisms. </w:t>
            </w:r>
          </w:p>
          <w:p w14:paraId="159F1B34" w14:textId="77777777" w:rsidR="007E470B" w:rsidRPr="00015FD3" w:rsidRDefault="007E470B" w:rsidP="007E470B">
            <w:pPr>
              <w:rPr>
                <w:rFonts w:asciiTheme="minorHAnsi" w:eastAsia="Times New Roman" w:hAnsiTheme="minorHAnsi" w:cs="Times New Roman"/>
              </w:rPr>
            </w:pPr>
            <w:r w:rsidRPr="00015FD3">
              <w:rPr>
                <w:rFonts w:asciiTheme="minorHAnsi" w:eastAsia="Times New Roman" w:hAnsiTheme="minorHAnsi" w:cs="Times New Roman"/>
              </w:rPr>
              <w:t>c. Construct an argument that systems of the body (Cardiovascular, Excretory, Digestive, Respiratory, Muscular, Nervous, and Immune) interact with one another to carry out life processes.</w:t>
            </w:r>
          </w:p>
          <w:p w14:paraId="4F17906E" w14:textId="77777777" w:rsidR="00394FD1" w:rsidRPr="00DC21ED" w:rsidRDefault="00394FD1">
            <w:pPr>
              <w:rPr>
                <w:rFonts w:asciiTheme="minorHAnsi" w:hAnsiTheme="minorHAnsi"/>
              </w:rPr>
            </w:pPr>
          </w:p>
        </w:tc>
      </w:tr>
      <w:tr w:rsidR="00394FD1" w:rsidRPr="00DC21ED" w14:paraId="50DF2B21" w14:textId="77777777" w:rsidTr="005C64CC">
        <w:trPr>
          <w:trHeight w:val="960"/>
        </w:trPr>
        <w:tc>
          <w:tcPr>
            <w:tcW w:w="2425" w:type="dxa"/>
          </w:tcPr>
          <w:p w14:paraId="3DF3DEA3" w14:textId="4947C37A" w:rsidR="00394FD1" w:rsidRPr="00DC21ED" w:rsidRDefault="00E9761F">
            <w:pPr>
              <w:rPr>
                <w:rFonts w:asciiTheme="minorHAnsi" w:hAnsiTheme="minorHAnsi"/>
              </w:rPr>
            </w:pPr>
            <w:r w:rsidRPr="00DC21ED">
              <w:rPr>
                <w:rFonts w:asciiTheme="minorHAnsi" w:hAnsiTheme="minorHAnsi"/>
              </w:rPr>
              <w:t>Learning Objectives using Measurable Verbs</w:t>
            </w:r>
          </w:p>
        </w:tc>
        <w:tc>
          <w:tcPr>
            <w:tcW w:w="8591" w:type="dxa"/>
          </w:tcPr>
          <w:p w14:paraId="2B0EF444" w14:textId="7E04BAE2" w:rsidR="00394FD1" w:rsidRDefault="00851AE6" w:rsidP="00851AE6">
            <w:pPr>
              <w:pStyle w:val="ListParagraph"/>
              <w:numPr>
                <w:ilvl w:val="0"/>
                <w:numId w:val="1"/>
              </w:numPr>
              <w:rPr>
                <w:rFonts w:asciiTheme="minorHAnsi" w:hAnsiTheme="minorHAnsi"/>
              </w:rPr>
            </w:pPr>
            <w:r>
              <w:rPr>
                <w:rFonts w:asciiTheme="minorHAnsi" w:hAnsiTheme="minorHAnsi"/>
              </w:rPr>
              <w:t>Identify major structures of the eye on a model or diagram, including cornea, sclera, iris, pupil, lens, and retina.</w:t>
            </w:r>
          </w:p>
          <w:p w14:paraId="1A6FC06A" w14:textId="77777777" w:rsidR="00851AE6" w:rsidRDefault="00851AE6" w:rsidP="00851AE6">
            <w:pPr>
              <w:pStyle w:val="ListParagraph"/>
              <w:numPr>
                <w:ilvl w:val="0"/>
                <w:numId w:val="1"/>
              </w:numPr>
              <w:rPr>
                <w:rFonts w:asciiTheme="minorHAnsi" w:hAnsiTheme="minorHAnsi"/>
              </w:rPr>
            </w:pPr>
            <w:r>
              <w:rPr>
                <w:rFonts w:asciiTheme="minorHAnsi" w:hAnsiTheme="minorHAnsi"/>
              </w:rPr>
              <w:t xml:space="preserve">Explain the function of major structures of the eye, including cornea, sclera, iris, pupil, lens, and retina. </w:t>
            </w:r>
          </w:p>
          <w:p w14:paraId="4FB0E8C8" w14:textId="5503292C" w:rsidR="00851AE6" w:rsidRPr="00851AE6" w:rsidRDefault="00851AE6" w:rsidP="00851AE6">
            <w:pPr>
              <w:pStyle w:val="ListParagraph"/>
              <w:numPr>
                <w:ilvl w:val="0"/>
                <w:numId w:val="1"/>
              </w:numPr>
              <w:rPr>
                <w:rFonts w:asciiTheme="minorHAnsi" w:hAnsiTheme="minorHAnsi"/>
              </w:rPr>
            </w:pPr>
            <w:r>
              <w:rPr>
                <w:rFonts w:asciiTheme="minorHAnsi" w:hAnsiTheme="minorHAnsi"/>
              </w:rPr>
              <w:t>Describe that there is an interaction between information from the eye to the brain</w:t>
            </w:r>
            <w:r w:rsidR="007A5BA6">
              <w:rPr>
                <w:rFonts w:asciiTheme="minorHAnsi" w:hAnsiTheme="minorHAnsi"/>
              </w:rPr>
              <w:t xml:space="preserve"> that creates our perception of vision.</w:t>
            </w:r>
          </w:p>
        </w:tc>
      </w:tr>
      <w:tr w:rsidR="00394FD1" w:rsidRPr="00DC21ED" w14:paraId="5E168518" w14:textId="77777777" w:rsidTr="005C64CC">
        <w:tc>
          <w:tcPr>
            <w:tcW w:w="2425" w:type="dxa"/>
          </w:tcPr>
          <w:p w14:paraId="1C866F1A" w14:textId="77777777" w:rsidR="00394FD1" w:rsidRPr="00DC21ED" w:rsidRDefault="00E9761F">
            <w:pPr>
              <w:rPr>
                <w:rFonts w:asciiTheme="minorHAnsi" w:hAnsiTheme="minorHAnsi"/>
              </w:rPr>
            </w:pPr>
            <w:r w:rsidRPr="00DC21ED">
              <w:rPr>
                <w:rFonts w:asciiTheme="minorHAnsi" w:hAnsiTheme="minorHAnsi"/>
              </w:rPr>
              <w:t>Appropriate Grade Levels</w:t>
            </w:r>
          </w:p>
        </w:tc>
        <w:tc>
          <w:tcPr>
            <w:tcW w:w="8591" w:type="dxa"/>
          </w:tcPr>
          <w:p w14:paraId="6C60F150" w14:textId="09F62015" w:rsidR="00394FD1" w:rsidRPr="00DC21ED" w:rsidRDefault="007E470B">
            <w:pPr>
              <w:rPr>
                <w:rFonts w:asciiTheme="minorHAnsi" w:hAnsiTheme="minorHAnsi"/>
                <w:b/>
              </w:rPr>
            </w:pPr>
            <w:r>
              <w:rPr>
                <w:rFonts w:asciiTheme="minorHAnsi" w:hAnsiTheme="minorHAnsi"/>
                <w:b/>
              </w:rPr>
              <w:t>7</w:t>
            </w:r>
            <w:r w:rsidRPr="007E470B">
              <w:rPr>
                <w:rFonts w:asciiTheme="minorHAnsi" w:hAnsiTheme="minorHAnsi"/>
                <w:b/>
                <w:vertAlign w:val="superscript"/>
              </w:rPr>
              <w:t>th</w:t>
            </w:r>
            <w:r>
              <w:rPr>
                <w:rFonts w:asciiTheme="minorHAnsi" w:hAnsiTheme="minorHAnsi"/>
                <w:b/>
              </w:rPr>
              <w:t xml:space="preserve"> Grade</w:t>
            </w:r>
          </w:p>
        </w:tc>
      </w:tr>
      <w:tr w:rsidR="00394FD1" w:rsidRPr="00DC21ED" w14:paraId="67AA44B7" w14:textId="77777777" w:rsidTr="005C64CC">
        <w:tc>
          <w:tcPr>
            <w:tcW w:w="2425" w:type="dxa"/>
          </w:tcPr>
          <w:p w14:paraId="20FCCD73" w14:textId="425E085B" w:rsidR="00394FD1" w:rsidRPr="00DC21ED" w:rsidRDefault="00E9761F">
            <w:pPr>
              <w:rPr>
                <w:rFonts w:asciiTheme="minorHAnsi" w:hAnsiTheme="minorHAnsi"/>
              </w:rPr>
            </w:pPr>
            <w:r w:rsidRPr="00DC21ED">
              <w:rPr>
                <w:rFonts w:asciiTheme="minorHAnsi" w:hAnsiTheme="minorHAnsi"/>
              </w:rPr>
              <w:t>Group Size</w:t>
            </w:r>
          </w:p>
        </w:tc>
        <w:tc>
          <w:tcPr>
            <w:tcW w:w="8591" w:type="dxa"/>
          </w:tcPr>
          <w:p w14:paraId="1D62858D" w14:textId="2888FBB9" w:rsidR="00394FD1" w:rsidRPr="00DC21ED" w:rsidRDefault="007E470B">
            <w:pPr>
              <w:rPr>
                <w:rFonts w:asciiTheme="minorHAnsi" w:hAnsiTheme="minorHAnsi"/>
                <w:b/>
              </w:rPr>
            </w:pPr>
            <w:r>
              <w:rPr>
                <w:rFonts w:asciiTheme="minorHAnsi" w:hAnsiTheme="minorHAnsi"/>
                <w:b/>
              </w:rPr>
              <w:t>Approximately 50 students</w:t>
            </w:r>
          </w:p>
        </w:tc>
      </w:tr>
      <w:tr w:rsidR="00394FD1" w:rsidRPr="00DC21ED" w14:paraId="4F9FE6AC" w14:textId="77777777" w:rsidTr="005C64CC">
        <w:tc>
          <w:tcPr>
            <w:tcW w:w="2425" w:type="dxa"/>
          </w:tcPr>
          <w:p w14:paraId="47646599" w14:textId="1538E2B5" w:rsidR="00394FD1" w:rsidRPr="00DC21ED" w:rsidRDefault="00E9761F">
            <w:pPr>
              <w:rPr>
                <w:rFonts w:asciiTheme="minorHAnsi" w:hAnsiTheme="minorHAnsi"/>
              </w:rPr>
            </w:pPr>
            <w:r w:rsidRPr="00DC21ED">
              <w:rPr>
                <w:rFonts w:asciiTheme="minorHAnsi" w:hAnsiTheme="minorHAnsi"/>
              </w:rPr>
              <w:t xml:space="preserve">Approximate Time of Lesson </w:t>
            </w:r>
          </w:p>
        </w:tc>
        <w:tc>
          <w:tcPr>
            <w:tcW w:w="8591" w:type="dxa"/>
          </w:tcPr>
          <w:p w14:paraId="719A82FC" w14:textId="28B2AD68" w:rsidR="00394FD1" w:rsidRPr="00DC21ED" w:rsidRDefault="00257B6D">
            <w:pPr>
              <w:rPr>
                <w:rFonts w:asciiTheme="minorHAnsi" w:hAnsiTheme="minorHAnsi"/>
                <w:b/>
              </w:rPr>
            </w:pPr>
            <w:r>
              <w:rPr>
                <w:rFonts w:asciiTheme="minorHAnsi" w:hAnsiTheme="minorHAnsi"/>
                <w:b/>
              </w:rPr>
              <w:t>50 minutes</w:t>
            </w:r>
          </w:p>
        </w:tc>
      </w:tr>
      <w:tr w:rsidR="00394FD1" w:rsidRPr="00DC21ED" w14:paraId="7E411BC9" w14:textId="77777777" w:rsidTr="005C64CC">
        <w:trPr>
          <w:trHeight w:val="780"/>
        </w:trPr>
        <w:tc>
          <w:tcPr>
            <w:tcW w:w="2425" w:type="dxa"/>
          </w:tcPr>
          <w:p w14:paraId="44612854" w14:textId="13328C31" w:rsidR="00394FD1" w:rsidRPr="00DC21ED" w:rsidRDefault="00E9761F">
            <w:pPr>
              <w:rPr>
                <w:rFonts w:asciiTheme="minorHAnsi" w:hAnsiTheme="minorHAnsi"/>
              </w:rPr>
            </w:pPr>
            <w:r w:rsidRPr="00DC21ED">
              <w:rPr>
                <w:rFonts w:asciiTheme="minorHAnsi" w:hAnsiTheme="minorHAnsi"/>
              </w:rPr>
              <w:t xml:space="preserve">Resources Needed for Students </w:t>
            </w:r>
          </w:p>
        </w:tc>
        <w:tc>
          <w:tcPr>
            <w:tcW w:w="8591" w:type="dxa"/>
          </w:tcPr>
          <w:p w14:paraId="5E55022B" w14:textId="553F7968" w:rsidR="00394FD1" w:rsidRPr="000A2373" w:rsidRDefault="00851AE6">
            <w:pPr>
              <w:rPr>
                <w:rFonts w:asciiTheme="minorHAnsi" w:hAnsiTheme="minorHAnsi"/>
              </w:rPr>
            </w:pPr>
            <w:r w:rsidRPr="000A2373">
              <w:rPr>
                <w:rFonts w:asciiTheme="minorHAnsi" w:hAnsiTheme="minorHAnsi"/>
                <w:b/>
                <w:bCs/>
              </w:rPr>
              <w:t xml:space="preserve">Pencil/pen and paper </w:t>
            </w:r>
            <w:r w:rsidR="000A2373">
              <w:rPr>
                <w:rFonts w:asciiTheme="minorHAnsi" w:hAnsiTheme="minorHAnsi"/>
              </w:rPr>
              <w:t xml:space="preserve">(for </w:t>
            </w:r>
            <w:proofErr w:type="gramStart"/>
            <w:r w:rsidR="000A2373">
              <w:rPr>
                <w:rFonts w:asciiTheme="minorHAnsi" w:hAnsiTheme="minorHAnsi"/>
              </w:rPr>
              <w:t>note-taking</w:t>
            </w:r>
            <w:proofErr w:type="gramEnd"/>
            <w:r w:rsidR="000A2373">
              <w:rPr>
                <w:rFonts w:asciiTheme="minorHAnsi" w:hAnsiTheme="minorHAnsi"/>
              </w:rPr>
              <w:t>)</w:t>
            </w:r>
          </w:p>
        </w:tc>
      </w:tr>
      <w:tr w:rsidR="00394FD1" w:rsidRPr="00DC21ED" w14:paraId="78CDE353" w14:textId="77777777" w:rsidTr="005C64CC">
        <w:trPr>
          <w:trHeight w:val="700"/>
        </w:trPr>
        <w:tc>
          <w:tcPr>
            <w:tcW w:w="2425" w:type="dxa"/>
          </w:tcPr>
          <w:p w14:paraId="22D3EB01" w14:textId="3A20B0FC" w:rsidR="00394FD1" w:rsidRPr="00DC21ED" w:rsidRDefault="00E9761F">
            <w:pPr>
              <w:rPr>
                <w:rFonts w:asciiTheme="minorHAnsi" w:hAnsiTheme="minorHAnsi"/>
              </w:rPr>
            </w:pPr>
            <w:r w:rsidRPr="00DC21ED">
              <w:rPr>
                <w:rFonts w:asciiTheme="minorHAnsi" w:hAnsiTheme="minorHAnsi"/>
              </w:rPr>
              <w:lastRenderedPageBreak/>
              <w:t xml:space="preserve">Resources Needed for Educators </w:t>
            </w:r>
          </w:p>
        </w:tc>
        <w:tc>
          <w:tcPr>
            <w:tcW w:w="8591" w:type="dxa"/>
          </w:tcPr>
          <w:p w14:paraId="3A091EEA" w14:textId="7E9C89F6" w:rsidR="00394FD1" w:rsidRDefault="00354F1A">
            <w:pPr>
              <w:rPr>
                <w:rFonts w:asciiTheme="minorHAnsi" w:hAnsiTheme="minorHAnsi"/>
              </w:rPr>
            </w:pPr>
            <w:r>
              <w:rPr>
                <w:rFonts w:asciiTheme="minorHAnsi" w:hAnsiTheme="minorHAnsi"/>
              </w:rPr>
              <w:t>-</w:t>
            </w:r>
            <w:r w:rsidR="005C64CC" w:rsidRPr="00354F1A">
              <w:rPr>
                <w:rFonts w:asciiTheme="minorHAnsi" w:hAnsiTheme="minorHAnsi"/>
                <w:b/>
                <w:bCs/>
              </w:rPr>
              <w:t>PowerPoint</w:t>
            </w:r>
            <w:r w:rsidR="00851AE6" w:rsidRPr="00354F1A">
              <w:rPr>
                <w:rFonts w:asciiTheme="minorHAnsi" w:hAnsiTheme="minorHAnsi"/>
                <w:b/>
                <w:bCs/>
              </w:rPr>
              <w:t xml:space="preserve"> </w:t>
            </w:r>
            <w:r w:rsidR="00851AE6">
              <w:rPr>
                <w:rFonts w:asciiTheme="minorHAnsi" w:hAnsiTheme="minorHAnsi"/>
              </w:rPr>
              <w:t>capabilities (PowerPoint provided)</w:t>
            </w:r>
          </w:p>
          <w:p w14:paraId="561CD3C4" w14:textId="127487B7" w:rsidR="00354F1A" w:rsidRDefault="00354F1A">
            <w:pPr>
              <w:rPr>
                <w:rFonts w:asciiTheme="minorHAnsi" w:hAnsiTheme="minorHAnsi"/>
              </w:rPr>
            </w:pPr>
            <w:r>
              <w:rPr>
                <w:rFonts w:asciiTheme="minorHAnsi" w:hAnsiTheme="minorHAnsi"/>
              </w:rPr>
              <w:t>-</w:t>
            </w:r>
            <w:r w:rsidRPr="00354F1A">
              <w:rPr>
                <w:rFonts w:asciiTheme="minorHAnsi" w:hAnsiTheme="minorHAnsi"/>
                <w:b/>
                <w:bCs/>
              </w:rPr>
              <w:t>Transparent Vending Machine Capsules,</w:t>
            </w:r>
            <w:r>
              <w:rPr>
                <w:rFonts w:asciiTheme="minorHAnsi" w:hAnsiTheme="minorHAnsi"/>
              </w:rPr>
              <w:t xml:space="preserve"> 1 per student (can purchase from Amazon: </w:t>
            </w:r>
            <w:hyperlink r:id="rId5" w:history="1">
              <w:r w:rsidRPr="00BE7F74">
                <w:rPr>
                  <w:rStyle w:val="Hyperlink"/>
                  <w:rFonts w:asciiTheme="minorHAnsi" w:hAnsiTheme="minorHAnsi"/>
                </w:rPr>
                <w:t>https://www.amazon.com/gp/product/B0895P2LCL/ref=ppx_yo_dt_b_asin_title_o00_s01?ie=UTF8&amp;th=1</w:t>
              </w:r>
            </w:hyperlink>
            <w:r>
              <w:rPr>
                <w:rFonts w:asciiTheme="minorHAnsi" w:hAnsiTheme="minorHAnsi"/>
              </w:rPr>
              <w:t>)</w:t>
            </w:r>
          </w:p>
          <w:p w14:paraId="3FC5F7B6" w14:textId="1F0C5F3A" w:rsidR="00354F1A" w:rsidRDefault="00354F1A">
            <w:pPr>
              <w:rPr>
                <w:rFonts w:asciiTheme="minorHAnsi" w:hAnsiTheme="minorHAnsi"/>
              </w:rPr>
            </w:pPr>
            <w:r>
              <w:rPr>
                <w:rFonts w:asciiTheme="minorHAnsi" w:hAnsiTheme="minorHAnsi"/>
              </w:rPr>
              <w:t xml:space="preserve">- </w:t>
            </w:r>
            <w:r w:rsidRPr="00354F1A">
              <w:rPr>
                <w:rFonts w:asciiTheme="minorHAnsi" w:hAnsiTheme="minorHAnsi"/>
                <w:b/>
                <w:bCs/>
              </w:rPr>
              <w:t>Play-Doh</w:t>
            </w:r>
            <w:r w:rsidR="005C64CC">
              <w:rPr>
                <w:rFonts w:asciiTheme="minorHAnsi" w:hAnsiTheme="minorHAnsi"/>
                <w:b/>
                <w:bCs/>
              </w:rPr>
              <w:t xml:space="preserve"> (approximately 0.5 oz per student)</w:t>
            </w:r>
          </w:p>
          <w:p w14:paraId="21430FB7" w14:textId="373D6721" w:rsidR="005C64CC" w:rsidRDefault="005C64CC">
            <w:pPr>
              <w:rPr>
                <w:rFonts w:asciiTheme="minorHAnsi" w:hAnsiTheme="minorHAnsi"/>
                <w:b/>
                <w:bCs/>
              </w:rPr>
            </w:pPr>
            <w:r>
              <w:rPr>
                <w:rFonts w:asciiTheme="minorHAnsi" w:hAnsiTheme="minorHAnsi"/>
              </w:rPr>
              <w:t xml:space="preserve">- </w:t>
            </w:r>
            <w:r w:rsidRPr="005C64CC">
              <w:rPr>
                <w:rFonts w:asciiTheme="minorHAnsi" w:hAnsiTheme="minorHAnsi"/>
                <w:b/>
                <w:bCs/>
              </w:rPr>
              <w:t>Marker</w:t>
            </w:r>
          </w:p>
          <w:p w14:paraId="73D62E4A" w14:textId="732F2766" w:rsidR="005C64CC" w:rsidRDefault="005C64CC">
            <w:pPr>
              <w:rPr>
                <w:rFonts w:asciiTheme="minorHAnsi" w:hAnsiTheme="minorHAnsi"/>
              </w:rPr>
            </w:pPr>
            <w:r w:rsidRPr="005C64CC">
              <w:rPr>
                <w:rFonts w:asciiTheme="minorHAnsi" w:hAnsiTheme="minorHAnsi"/>
              </w:rPr>
              <w:t xml:space="preserve">- </w:t>
            </w:r>
            <w:r>
              <w:rPr>
                <w:rFonts w:asciiTheme="minorHAnsi" w:hAnsiTheme="minorHAnsi"/>
                <w:b/>
                <w:bCs/>
              </w:rPr>
              <w:t>Red String (optional)</w:t>
            </w:r>
          </w:p>
          <w:p w14:paraId="60A335FD" w14:textId="12D89B46" w:rsidR="007A5BA6" w:rsidRDefault="007A5BA6" w:rsidP="005C64CC">
            <w:pPr>
              <w:rPr>
                <w:rFonts w:asciiTheme="minorHAnsi" w:hAnsiTheme="minorHAnsi"/>
              </w:rPr>
            </w:pPr>
            <w:r>
              <w:rPr>
                <w:rFonts w:asciiTheme="minorHAnsi" w:hAnsiTheme="minorHAnsi"/>
              </w:rPr>
              <w:t>-</w:t>
            </w:r>
            <w:r w:rsidR="005C64CC">
              <w:rPr>
                <w:rFonts w:asciiTheme="minorHAnsi" w:hAnsiTheme="minorHAnsi"/>
              </w:rPr>
              <w:t xml:space="preserve"> </w:t>
            </w:r>
            <w:r w:rsidRPr="007A5BA6">
              <w:rPr>
                <w:rFonts w:asciiTheme="minorHAnsi" w:hAnsiTheme="minorHAnsi"/>
                <w:b/>
                <w:bCs/>
              </w:rPr>
              <w:t>Eye Anatomy</w:t>
            </w:r>
            <w:r>
              <w:rPr>
                <w:rFonts w:asciiTheme="minorHAnsi" w:hAnsiTheme="minorHAnsi"/>
              </w:rPr>
              <w:t xml:space="preserve"> </w:t>
            </w:r>
            <w:r w:rsidRPr="007A5BA6">
              <w:rPr>
                <w:rFonts w:asciiTheme="minorHAnsi" w:hAnsiTheme="minorHAnsi"/>
                <w:b/>
                <w:bCs/>
              </w:rPr>
              <w:t xml:space="preserve">Worksheet (optional)- </w:t>
            </w:r>
            <w:r>
              <w:rPr>
                <w:rFonts w:asciiTheme="minorHAnsi" w:hAnsiTheme="minorHAnsi"/>
              </w:rPr>
              <w:t xml:space="preserve">attached below. </w:t>
            </w:r>
          </w:p>
          <w:p w14:paraId="36EB37F1" w14:textId="3F9C0CC8" w:rsidR="005C64CC" w:rsidRPr="00DC21ED" w:rsidRDefault="005C64CC" w:rsidP="005C64CC">
            <w:pPr>
              <w:rPr>
                <w:rFonts w:asciiTheme="minorHAnsi" w:hAnsiTheme="minorHAnsi"/>
              </w:rPr>
            </w:pPr>
          </w:p>
        </w:tc>
      </w:tr>
      <w:tr w:rsidR="00394FD1" w:rsidRPr="00DC21ED" w14:paraId="1602083E" w14:textId="77777777" w:rsidTr="005C64CC">
        <w:trPr>
          <w:trHeight w:val="1020"/>
        </w:trPr>
        <w:tc>
          <w:tcPr>
            <w:tcW w:w="2425" w:type="dxa"/>
            <w:vMerge w:val="restart"/>
          </w:tcPr>
          <w:p w14:paraId="357ABF10" w14:textId="77777777" w:rsidR="00394FD1" w:rsidRPr="00DC21ED" w:rsidRDefault="00E9761F">
            <w:pPr>
              <w:rPr>
                <w:rFonts w:asciiTheme="minorHAnsi" w:hAnsiTheme="minorHAnsi"/>
              </w:rPr>
            </w:pPr>
            <w:r w:rsidRPr="00DC21ED">
              <w:rPr>
                <w:rFonts w:asciiTheme="minorHAnsi" w:hAnsiTheme="minorHAnsi"/>
              </w:rPr>
              <w:t>Lesson Activity (step by step description of activity)</w:t>
            </w:r>
          </w:p>
          <w:p w14:paraId="410093AB" w14:textId="77777777" w:rsidR="00394FD1" w:rsidRPr="00DC21ED" w:rsidRDefault="00394FD1">
            <w:pPr>
              <w:rPr>
                <w:rFonts w:asciiTheme="minorHAnsi" w:hAnsiTheme="minorHAnsi"/>
              </w:rPr>
            </w:pPr>
          </w:p>
        </w:tc>
        <w:tc>
          <w:tcPr>
            <w:tcW w:w="8591" w:type="dxa"/>
          </w:tcPr>
          <w:p w14:paraId="4E2DCC34" w14:textId="77777777" w:rsidR="00394FD1" w:rsidRPr="006A0EC1" w:rsidRDefault="00E9761F">
            <w:pPr>
              <w:rPr>
                <w:rFonts w:asciiTheme="minorHAnsi" w:hAnsiTheme="minorHAnsi"/>
                <w:b/>
                <w:bCs/>
              </w:rPr>
            </w:pPr>
            <w:r w:rsidRPr="006A0EC1">
              <w:rPr>
                <w:rFonts w:asciiTheme="minorHAnsi" w:hAnsiTheme="minorHAnsi"/>
                <w:b/>
                <w:bCs/>
              </w:rPr>
              <w:t>Introduction</w:t>
            </w:r>
          </w:p>
          <w:p w14:paraId="4DFFD2DD" w14:textId="1919A5EC" w:rsidR="00394FD1" w:rsidRPr="00DC21ED" w:rsidRDefault="00FF5CA1">
            <w:pPr>
              <w:rPr>
                <w:rFonts w:asciiTheme="minorHAnsi" w:hAnsiTheme="minorHAnsi"/>
              </w:rPr>
            </w:pPr>
            <w:r>
              <w:rPr>
                <w:rFonts w:asciiTheme="minorHAnsi" w:hAnsiTheme="minorHAnsi"/>
              </w:rPr>
              <w:t xml:space="preserve">What are our five senses? Hearing, Touch, Taste, Smell, and Sight. Our sense of sight is one of the senses that we rely on the most. When </w:t>
            </w:r>
            <w:proofErr w:type="spellStart"/>
            <w:r>
              <w:rPr>
                <w:rFonts w:asciiTheme="minorHAnsi" w:hAnsiTheme="minorHAnsi"/>
              </w:rPr>
              <w:t>were</w:t>
            </w:r>
            <w:proofErr w:type="spellEnd"/>
            <w:r>
              <w:rPr>
                <w:rFonts w:asciiTheme="minorHAnsi" w:hAnsiTheme="minorHAnsi"/>
              </w:rPr>
              <w:t xml:space="preserve"> taking a walk in the park and see a flower bush, we usually notice what that flower bush looks like before we touch, smell, or taste it (yuck!). Our eyes are the organs that help us see, but the eye does not work alone. Today, were going to learn how the eye functions and how it interacts with another organ, our brain, to help us see a beautiful flower bush in the park!</w:t>
            </w:r>
          </w:p>
          <w:p w14:paraId="6A49384E" w14:textId="77777777" w:rsidR="00394FD1" w:rsidRPr="00DC21ED" w:rsidRDefault="00394FD1">
            <w:pPr>
              <w:rPr>
                <w:rFonts w:asciiTheme="minorHAnsi" w:hAnsiTheme="minorHAnsi"/>
              </w:rPr>
            </w:pPr>
          </w:p>
        </w:tc>
      </w:tr>
      <w:tr w:rsidR="00394FD1" w:rsidRPr="00DC21ED" w14:paraId="71B62922" w14:textId="77777777" w:rsidTr="005C64CC">
        <w:trPr>
          <w:trHeight w:val="1240"/>
        </w:trPr>
        <w:tc>
          <w:tcPr>
            <w:tcW w:w="2425" w:type="dxa"/>
            <w:vMerge/>
          </w:tcPr>
          <w:p w14:paraId="6702E852" w14:textId="77777777" w:rsidR="00394FD1" w:rsidRPr="00DC21ED" w:rsidRDefault="00394FD1">
            <w:pPr>
              <w:widowControl w:val="0"/>
              <w:pBdr>
                <w:top w:val="nil"/>
                <w:left w:val="nil"/>
                <w:bottom w:val="nil"/>
                <w:right w:val="nil"/>
                <w:between w:val="nil"/>
              </w:pBdr>
              <w:spacing w:line="276" w:lineRule="auto"/>
              <w:rPr>
                <w:rFonts w:asciiTheme="minorHAnsi" w:hAnsiTheme="minorHAnsi"/>
              </w:rPr>
            </w:pPr>
          </w:p>
        </w:tc>
        <w:tc>
          <w:tcPr>
            <w:tcW w:w="8591" w:type="dxa"/>
          </w:tcPr>
          <w:p w14:paraId="75977BA9" w14:textId="77777777" w:rsidR="00394FD1" w:rsidRPr="006A0EC1" w:rsidRDefault="00E9761F">
            <w:pPr>
              <w:rPr>
                <w:rFonts w:asciiTheme="minorHAnsi" w:hAnsiTheme="minorHAnsi"/>
                <w:b/>
                <w:bCs/>
              </w:rPr>
            </w:pPr>
            <w:r w:rsidRPr="006A0EC1">
              <w:rPr>
                <w:rFonts w:asciiTheme="minorHAnsi" w:hAnsiTheme="minorHAnsi"/>
                <w:b/>
                <w:bCs/>
              </w:rPr>
              <w:t>Background</w:t>
            </w:r>
          </w:p>
          <w:p w14:paraId="4F6FF57C" w14:textId="6B9FE310" w:rsidR="00394FD1" w:rsidRPr="005E4296" w:rsidRDefault="00BF16A1">
            <w:pPr>
              <w:rPr>
                <w:rFonts w:asciiTheme="minorHAnsi" w:hAnsiTheme="minorHAnsi"/>
                <w:b/>
                <w:bCs/>
              </w:rPr>
            </w:pPr>
            <w:r w:rsidRPr="005E4296">
              <w:rPr>
                <w:rFonts w:asciiTheme="minorHAnsi" w:hAnsiTheme="minorHAnsi"/>
                <w:b/>
                <w:bCs/>
              </w:rPr>
              <w:t>Structures of the Eye:</w:t>
            </w:r>
          </w:p>
          <w:p w14:paraId="6FD6C8B5" w14:textId="0333C74E" w:rsidR="00BF16A1" w:rsidRDefault="00BF16A1" w:rsidP="00BF16A1">
            <w:pPr>
              <w:pStyle w:val="ListParagraph"/>
              <w:numPr>
                <w:ilvl w:val="0"/>
                <w:numId w:val="2"/>
              </w:numPr>
              <w:rPr>
                <w:rFonts w:asciiTheme="minorHAnsi" w:hAnsiTheme="minorHAnsi"/>
              </w:rPr>
            </w:pPr>
            <w:r w:rsidRPr="005E4296">
              <w:rPr>
                <w:rFonts w:asciiTheme="minorHAnsi" w:hAnsiTheme="minorHAnsi"/>
                <w:b/>
                <w:bCs/>
              </w:rPr>
              <w:t>The cornea:</w:t>
            </w:r>
            <w:r>
              <w:rPr>
                <w:rFonts w:asciiTheme="minorHAnsi" w:hAnsiTheme="minorHAnsi"/>
              </w:rPr>
              <w:t xml:space="preserve"> a clear, dome-shaped structure on the outer surface of the eye. The cornea bends (refracts) light to help focus it onto the retina. Also, the cornea provides protection to the eye. The cornea is the first part of the eye where light enters. </w:t>
            </w:r>
            <w:r w:rsidR="00E10393">
              <w:rPr>
                <w:rFonts w:asciiTheme="minorHAnsi" w:hAnsiTheme="minorHAnsi"/>
              </w:rPr>
              <w:t xml:space="preserve">When the cornea isn’t a perfect dome shape, it causes a condition called astigmatism. Astigmatism is </w:t>
            </w:r>
            <w:proofErr w:type="gramStart"/>
            <w:r w:rsidR="00E10393">
              <w:rPr>
                <w:rFonts w:asciiTheme="minorHAnsi" w:hAnsiTheme="minorHAnsi"/>
              </w:rPr>
              <w:t>common, and</w:t>
            </w:r>
            <w:proofErr w:type="gramEnd"/>
            <w:r w:rsidR="00E10393">
              <w:rPr>
                <w:rFonts w:asciiTheme="minorHAnsi" w:hAnsiTheme="minorHAnsi"/>
              </w:rPr>
              <w:t xml:space="preserve"> causes blurry or distorted vision because the light is not being refracted correctly. </w:t>
            </w:r>
          </w:p>
          <w:p w14:paraId="7471A30C" w14:textId="0C4887E0" w:rsidR="00292718" w:rsidRDefault="00292718" w:rsidP="00BF16A1">
            <w:pPr>
              <w:pStyle w:val="ListParagraph"/>
              <w:numPr>
                <w:ilvl w:val="0"/>
                <w:numId w:val="2"/>
              </w:numPr>
              <w:rPr>
                <w:rFonts w:asciiTheme="minorHAnsi" w:hAnsiTheme="minorHAnsi"/>
              </w:rPr>
            </w:pPr>
            <w:r>
              <w:rPr>
                <w:rFonts w:asciiTheme="minorHAnsi" w:hAnsiTheme="minorHAnsi"/>
                <w:b/>
                <w:bCs/>
              </w:rPr>
              <w:t>The sclera:</w:t>
            </w:r>
            <w:r>
              <w:rPr>
                <w:rFonts w:asciiTheme="minorHAnsi" w:hAnsiTheme="minorHAnsi"/>
              </w:rPr>
              <w:t xml:space="preserve"> The sclera is the white, outer portion of the eye. The cornea and the sclera and what make up the outer surface of the eye. The sclera is typically called the “whites” of the eyes, because </w:t>
            </w:r>
            <w:proofErr w:type="spellStart"/>
            <w:r>
              <w:rPr>
                <w:rFonts w:asciiTheme="minorHAnsi" w:hAnsiTheme="minorHAnsi"/>
              </w:rPr>
              <w:t>its</w:t>
            </w:r>
            <w:proofErr w:type="spellEnd"/>
            <w:r>
              <w:rPr>
                <w:rFonts w:asciiTheme="minorHAnsi" w:hAnsiTheme="minorHAnsi"/>
              </w:rPr>
              <w:t xml:space="preserve"> an opaque, white tissue. The sclera offers protection to the eye, and also gives the eye its globe shape.</w:t>
            </w:r>
          </w:p>
          <w:p w14:paraId="03A56D55" w14:textId="4EF80818" w:rsidR="005E4296" w:rsidRDefault="005E4296" w:rsidP="00BF16A1">
            <w:pPr>
              <w:pStyle w:val="ListParagraph"/>
              <w:numPr>
                <w:ilvl w:val="0"/>
                <w:numId w:val="2"/>
              </w:numPr>
              <w:rPr>
                <w:rFonts w:asciiTheme="minorHAnsi" w:hAnsiTheme="minorHAnsi"/>
              </w:rPr>
            </w:pPr>
            <w:r w:rsidRPr="005E4296">
              <w:rPr>
                <w:rFonts w:asciiTheme="minorHAnsi" w:hAnsiTheme="minorHAnsi"/>
                <w:b/>
                <w:bCs/>
              </w:rPr>
              <w:t>The iris:</w:t>
            </w:r>
            <w:r>
              <w:rPr>
                <w:rFonts w:asciiTheme="minorHAnsi" w:hAnsiTheme="minorHAnsi"/>
              </w:rPr>
              <w:t xml:space="preserve"> The iris is one of the most recognizable parts of the eye because of its pigment. Everyone has an iris that is unique to them, just like their fingerprint! While the iris is quite beautiful, it also serves an important purpose. The iris is a muscle that helps control how much light is entering the eye. When the light is too bright, the iris constricts, or contracts, to limit how much light is entering. When we are in an area of low light, the iris dilates, or expands, to let in more light to the eye. </w:t>
            </w:r>
          </w:p>
          <w:p w14:paraId="1C5B6041" w14:textId="153ADE95" w:rsidR="005B04E1" w:rsidRDefault="005B04E1" w:rsidP="00BF16A1">
            <w:pPr>
              <w:pStyle w:val="ListParagraph"/>
              <w:numPr>
                <w:ilvl w:val="0"/>
                <w:numId w:val="2"/>
              </w:numPr>
              <w:rPr>
                <w:rFonts w:asciiTheme="minorHAnsi" w:hAnsiTheme="minorHAnsi"/>
              </w:rPr>
            </w:pPr>
            <w:r>
              <w:rPr>
                <w:rFonts w:asciiTheme="minorHAnsi" w:hAnsiTheme="minorHAnsi"/>
                <w:b/>
                <w:bCs/>
              </w:rPr>
              <w:t>The pupil:</w:t>
            </w:r>
            <w:r>
              <w:rPr>
                <w:rFonts w:asciiTheme="minorHAnsi" w:hAnsiTheme="minorHAnsi"/>
              </w:rPr>
              <w:t xml:space="preserve"> The pupil is a hole in the iris that allows light to enter the eye. The pupil and the iris go hand-in-hand: when the iris contracts, </w:t>
            </w:r>
            <w:r w:rsidR="00DA583F">
              <w:rPr>
                <w:rFonts w:asciiTheme="minorHAnsi" w:hAnsiTheme="minorHAnsi"/>
              </w:rPr>
              <w:t>the pupil gets smaller. When the iris dilates, the pupil gets bigger.</w:t>
            </w:r>
          </w:p>
          <w:p w14:paraId="0E79ADFC" w14:textId="02400411" w:rsidR="00DA583F" w:rsidRPr="00C15E03" w:rsidRDefault="00DA583F" w:rsidP="00C15E03">
            <w:pPr>
              <w:pStyle w:val="ListParagraph"/>
              <w:numPr>
                <w:ilvl w:val="0"/>
                <w:numId w:val="2"/>
              </w:numPr>
              <w:rPr>
                <w:rFonts w:asciiTheme="minorHAnsi" w:hAnsiTheme="minorHAnsi"/>
              </w:rPr>
            </w:pPr>
            <w:r>
              <w:rPr>
                <w:rFonts w:asciiTheme="minorHAnsi" w:hAnsiTheme="minorHAnsi"/>
                <w:b/>
                <w:bCs/>
              </w:rPr>
              <w:t>The lens:</w:t>
            </w:r>
            <w:r>
              <w:rPr>
                <w:rFonts w:asciiTheme="minorHAnsi" w:hAnsiTheme="minorHAnsi"/>
              </w:rPr>
              <w:t xml:space="preserve"> The lens </w:t>
            </w:r>
            <w:r w:rsidR="00821D30">
              <w:rPr>
                <w:rFonts w:asciiTheme="minorHAnsi" w:hAnsiTheme="minorHAnsi"/>
              </w:rPr>
              <w:t xml:space="preserve">is a clear, disc-shaped structure that lies behind the iris. The lens is another structure in the eye that refracts light. The cornea does most of the refracting, the lens just helps slightly adjust so that the light hits the back of the eye perfectly. When looking at objects that are far away versus objects up close, the light needs to be focused slightly differently. When looking at something far away, the lens flattens. When looking at something up close, the lens thickens. This helps make fine adjustments in your vision. </w:t>
            </w:r>
            <w:r w:rsidR="00C15E03" w:rsidRPr="00C15E03">
              <w:rPr>
                <w:rFonts w:asciiTheme="minorHAnsi" w:hAnsiTheme="minorHAnsi"/>
              </w:rPr>
              <w:t xml:space="preserve">A cataract is a clouding of a person’s natural lens. Cataracts can cause blurry vision, especially at night or with bright lights. Cataracts can be caused by damage to the eye, malnutrition, diseases like diabetes, but they are typically due to aging. Cataracts are fixed through surgery. A surgeon removes the old, cloudy lens and replaces it with a brand new, clear lens. </w:t>
            </w:r>
          </w:p>
          <w:p w14:paraId="41A208A9" w14:textId="5401916E" w:rsidR="005F1573" w:rsidRDefault="00821D30" w:rsidP="00BF16A1">
            <w:pPr>
              <w:pStyle w:val="ListParagraph"/>
              <w:numPr>
                <w:ilvl w:val="0"/>
                <w:numId w:val="2"/>
              </w:numPr>
              <w:rPr>
                <w:rFonts w:asciiTheme="minorHAnsi" w:hAnsiTheme="minorHAnsi"/>
              </w:rPr>
            </w:pPr>
            <w:r>
              <w:rPr>
                <w:rFonts w:asciiTheme="minorHAnsi" w:hAnsiTheme="minorHAnsi"/>
                <w:b/>
                <w:bCs/>
              </w:rPr>
              <w:t>The retina:</w:t>
            </w:r>
            <w:r>
              <w:rPr>
                <w:rFonts w:asciiTheme="minorHAnsi" w:hAnsiTheme="minorHAnsi"/>
              </w:rPr>
              <w:t xml:space="preserve"> The retina is a layer of special cells on the inside</w:t>
            </w:r>
            <w:r w:rsidR="005F1573">
              <w:rPr>
                <w:rFonts w:asciiTheme="minorHAnsi" w:hAnsiTheme="minorHAnsi"/>
              </w:rPr>
              <w:t xml:space="preserve"> of the back of your eye. Up until this point, every structure in the eye has allowed light to be refracted and passed onto your retina so that it can be processed. The retina has </w:t>
            </w:r>
            <w:r w:rsidR="005F1573">
              <w:rPr>
                <w:rFonts w:asciiTheme="minorHAnsi" w:hAnsiTheme="minorHAnsi"/>
              </w:rPr>
              <w:lastRenderedPageBreak/>
              <w:t>specialized cells that turn light into signals. These signals tell a story about what you are seeing: what colors are there, how dark or bright something is, etc. The retina is going to send these signals to the brain to be perceived as vision!</w:t>
            </w:r>
          </w:p>
          <w:p w14:paraId="321C4296" w14:textId="4458C693" w:rsidR="00821D30" w:rsidRDefault="005F1573" w:rsidP="00C15E03">
            <w:pPr>
              <w:pStyle w:val="ListParagraph"/>
              <w:numPr>
                <w:ilvl w:val="0"/>
                <w:numId w:val="2"/>
              </w:numPr>
              <w:rPr>
                <w:rFonts w:asciiTheme="minorHAnsi" w:hAnsiTheme="minorHAnsi"/>
              </w:rPr>
            </w:pPr>
            <w:r>
              <w:rPr>
                <w:rFonts w:asciiTheme="minorHAnsi" w:hAnsiTheme="minorHAnsi"/>
                <w:b/>
                <w:bCs/>
              </w:rPr>
              <w:t>The optic nerve:</w:t>
            </w:r>
            <w:r>
              <w:rPr>
                <w:rFonts w:asciiTheme="minorHAnsi" w:hAnsiTheme="minorHAnsi"/>
              </w:rPr>
              <w:t xml:space="preserve">  How is the retina going to send these signals to the brain? It’s going to use a pathway called the optic nerve. This is where all of your retinal cells meet and form </w:t>
            </w:r>
            <w:r w:rsidR="00A31227">
              <w:rPr>
                <w:rFonts w:asciiTheme="minorHAnsi" w:hAnsiTheme="minorHAnsi"/>
              </w:rPr>
              <w:t xml:space="preserve">a bundle that looks like a tiny, smooth piece of rope. This optic nerve is going to travel to the brain and give the signals to the brain to be interpreted as vision. </w:t>
            </w:r>
            <w:r w:rsidR="00C15E03" w:rsidRPr="00C15E03">
              <w:rPr>
                <w:rFonts w:asciiTheme="minorHAnsi" w:hAnsiTheme="minorHAnsi"/>
              </w:rPr>
              <w:t>This</w:t>
            </w:r>
            <w:r w:rsidR="00C15E03">
              <w:rPr>
                <w:rFonts w:asciiTheme="minorHAnsi" w:hAnsiTheme="minorHAnsi"/>
              </w:rPr>
              <w:t xml:space="preserve"> [PowerPoint Slide 15]</w:t>
            </w:r>
            <w:r w:rsidR="00C15E03" w:rsidRPr="00C15E03">
              <w:rPr>
                <w:rFonts w:asciiTheme="minorHAnsi" w:hAnsiTheme="minorHAnsi"/>
              </w:rPr>
              <w:t xml:space="preserve"> is what the eye doctor sees when he looks into the back of your eye! The pink part is the retina, the yellowish circle is the optic nerve. You can also see blood vessels coming out of the optic nerve and going across your retina.</w:t>
            </w:r>
            <w:r w:rsidR="00C15E03">
              <w:rPr>
                <w:rFonts w:asciiTheme="minorHAnsi" w:hAnsiTheme="minorHAnsi"/>
              </w:rPr>
              <w:t xml:space="preserve"> </w:t>
            </w:r>
            <w:r w:rsidR="00C15E03" w:rsidRPr="00C15E03">
              <w:rPr>
                <w:rFonts w:asciiTheme="minorHAnsi" w:hAnsiTheme="minorHAnsi"/>
              </w:rPr>
              <w:t xml:space="preserve"> An eye doctor is called an optometrist. The optometrist will sometimes dilate your eyes, to make your pupils bigger so that he can see more of your retina. The optometrist does this to make sure your retina, optic nerve, and blood vessels are healthy!</w:t>
            </w:r>
          </w:p>
          <w:p w14:paraId="5B6EFEE0" w14:textId="77777777" w:rsidR="005C64CC" w:rsidRPr="00C15E03" w:rsidRDefault="005C64CC" w:rsidP="005C64CC">
            <w:pPr>
              <w:pStyle w:val="ListParagraph"/>
              <w:rPr>
                <w:rFonts w:asciiTheme="minorHAnsi" w:hAnsiTheme="minorHAnsi"/>
              </w:rPr>
            </w:pPr>
          </w:p>
          <w:p w14:paraId="3F7371C9" w14:textId="7C0F8EE9" w:rsidR="00BA282D" w:rsidRDefault="00BA282D" w:rsidP="00BA282D">
            <w:pPr>
              <w:rPr>
                <w:rFonts w:asciiTheme="minorHAnsi" w:hAnsiTheme="minorHAnsi"/>
                <w:b/>
                <w:bCs/>
              </w:rPr>
            </w:pPr>
            <w:r w:rsidRPr="00BA282D">
              <w:rPr>
                <w:rFonts w:asciiTheme="minorHAnsi" w:hAnsiTheme="minorHAnsi"/>
                <w:b/>
                <w:bCs/>
              </w:rPr>
              <w:t>Interaction Between the Eyes and the Brain</w:t>
            </w:r>
          </w:p>
          <w:p w14:paraId="15296FE4" w14:textId="1E8DFCA7" w:rsidR="00394FD1" w:rsidRPr="00DC21ED" w:rsidRDefault="00BA282D">
            <w:pPr>
              <w:rPr>
                <w:rFonts w:asciiTheme="minorHAnsi" w:hAnsiTheme="minorHAnsi"/>
              </w:rPr>
            </w:pPr>
            <w:r>
              <w:rPr>
                <w:rFonts w:asciiTheme="minorHAnsi" w:hAnsiTheme="minorHAnsi"/>
              </w:rPr>
              <w:t xml:space="preserve">The eyes and the brain work together to make vision possible. The specialized cells in the retina sense the light coming into the </w:t>
            </w:r>
            <w:r w:rsidR="005C64CC">
              <w:rPr>
                <w:rFonts w:asciiTheme="minorHAnsi" w:hAnsiTheme="minorHAnsi"/>
              </w:rPr>
              <w:t>eye and</w:t>
            </w:r>
            <w:r>
              <w:rPr>
                <w:rFonts w:asciiTheme="minorHAnsi" w:hAnsiTheme="minorHAnsi"/>
              </w:rPr>
              <w:t xml:space="preserve"> make signals based on what they are sensing. Then, this information gets sent along the optic nerve to the brain. The brain takes those signals and perceives, or interprets, what the retina signal is saying as what we know as vision. If the optic nerve is damaged, or the visual part of the brain is damaged, vision can be disrupted or completely lost. Even if the eyes are completely healthy and able to receive signals, if this signal cannot be sent to the brain, vision cannot occur. Therefore, this interaction between the eyes and brain are very important in understanding how our vision works. </w:t>
            </w:r>
          </w:p>
        </w:tc>
      </w:tr>
      <w:tr w:rsidR="00394FD1" w:rsidRPr="00DC21ED" w14:paraId="5E4BFF60" w14:textId="77777777" w:rsidTr="005C64CC">
        <w:trPr>
          <w:trHeight w:val="1260"/>
        </w:trPr>
        <w:tc>
          <w:tcPr>
            <w:tcW w:w="2425" w:type="dxa"/>
            <w:vMerge/>
          </w:tcPr>
          <w:p w14:paraId="7454FD1A" w14:textId="77777777" w:rsidR="00394FD1" w:rsidRPr="00DC21ED" w:rsidRDefault="00394FD1">
            <w:pPr>
              <w:widowControl w:val="0"/>
              <w:pBdr>
                <w:top w:val="nil"/>
                <w:left w:val="nil"/>
                <w:bottom w:val="nil"/>
                <w:right w:val="nil"/>
                <w:between w:val="nil"/>
              </w:pBdr>
              <w:spacing w:line="276" w:lineRule="auto"/>
              <w:rPr>
                <w:rFonts w:asciiTheme="minorHAnsi" w:hAnsiTheme="minorHAnsi"/>
              </w:rPr>
            </w:pPr>
          </w:p>
        </w:tc>
        <w:tc>
          <w:tcPr>
            <w:tcW w:w="8591" w:type="dxa"/>
          </w:tcPr>
          <w:p w14:paraId="04C37E93" w14:textId="77777777" w:rsidR="005C64CC" w:rsidRDefault="005C64CC">
            <w:pPr>
              <w:rPr>
                <w:rFonts w:asciiTheme="minorHAnsi" w:hAnsiTheme="minorHAnsi"/>
                <w:b/>
                <w:bCs/>
              </w:rPr>
            </w:pPr>
          </w:p>
          <w:p w14:paraId="7B7EC31B" w14:textId="38ADF602" w:rsidR="00394FD1" w:rsidRPr="006A0EC1" w:rsidRDefault="00E9761F">
            <w:pPr>
              <w:rPr>
                <w:rFonts w:asciiTheme="minorHAnsi" w:hAnsiTheme="minorHAnsi"/>
                <w:b/>
                <w:bCs/>
              </w:rPr>
            </w:pPr>
            <w:r w:rsidRPr="006A0EC1">
              <w:rPr>
                <w:rFonts w:asciiTheme="minorHAnsi" w:hAnsiTheme="minorHAnsi"/>
                <w:b/>
                <w:bCs/>
              </w:rPr>
              <w:t>Step by Step Activity</w:t>
            </w:r>
          </w:p>
          <w:p w14:paraId="490FDBF8" w14:textId="1E77C891" w:rsidR="00394FD1" w:rsidRDefault="005821F4">
            <w:pPr>
              <w:rPr>
                <w:rFonts w:asciiTheme="minorHAnsi" w:hAnsiTheme="minorHAnsi"/>
                <w:b/>
                <w:bCs/>
              </w:rPr>
            </w:pPr>
            <w:r>
              <w:rPr>
                <w:rFonts w:asciiTheme="minorHAnsi" w:hAnsiTheme="minorHAnsi"/>
                <w:b/>
                <w:bCs/>
              </w:rPr>
              <w:t>Make Your Own Play-Doh Eye</w:t>
            </w:r>
          </w:p>
          <w:p w14:paraId="745614A6" w14:textId="0E4EDDD8" w:rsidR="005821F4" w:rsidRDefault="005821F4" w:rsidP="005821F4">
            <w:pPr>
              <w:pStyle w:val="ListParagraph"/>
              <w:numPr>
                <w:ilvl w:val="0"/>
                <w:numId w:val="3"/>
              </w:numPr>
              <w:rPr>
                <w:rFonts w:asciiTheme="minorHAnsi" w:hAnsiTheme="minorHAnsi"/>
              </w:rPr>
            </w:pPr>
            <w:r>
              <w:rPr>
                <w:rFonts w:asciiTheme="minorHAnsi" w:hAnsiTheme="minorHAnsi"/>
              </w:rPr>
              <w:t xml:space="preserve">Each student will receive one vending machine capsule and two 1-ounce containers of </w:t>
            </w:r>
            <w:r w:rsidR="0071445C">
              <w:rPr>
                <w:rFonts w:asciiTheme="minorHAnsi" w:hAnsiTheme="minorHAnsi"/>
              </w:rPr>
              <w:t>P</w:t>
            </w:r>
            <w:r>
              <w:rPr>
                <w:rFonts w:asciiTheme="minorHAnsi" w:hAnsiTheme="minorHAnsi"/>
              </w:rPr>
              <w:t>lay-doh</w:t>
            </w:r>
            <w:r w:rsidR="0071445C">
              <w:rPr>
                <w:rFonts w:asciiTheme="minorHAnsi" w:hAnsiTheme="minorHAnsi"/>
              </w:rPr>
              <w:t xml:space="preserve">. Half of the vending machine capsule is painted white and the other half is clear. You may receive vending machine capsules that are not painted yet. If so, painting one half of the capsule can be incorporated into the activity or can be done ahead of time. </w:t>
            </w:r>
          </w:p>
          <w:p w14:paraId="19375B3C" w14:textId="77777777" w:rsidR="005C64CC" w:rsidRDefault="005C64CC" w:rsidP="005C64CC">
            <w:pPr>
              <w:pStyle w:val="ListParagraph"/>
              <w:rPr>
                <w:rFonts w:asciiTheme="minorHAnsi" w:hAnsiTheme="minorHAnsi"/>
              </w:rPr>
            </w:pPr>
          </w:p>
          <w:p w14:paraId="72C7F1D7" w14:textId="6F4628DA" w:rsidR="005C64CC" w:rsidRPr="005C64CC" w:rsidRDefault="005821F4" w:rsidP="005C64CC">
            <w:pPr>
              <w:pStyle w:val="ListParagraph"/>
              <w:numPr>
                <w:ilvl w:val="0"/>
                <w:numId w:val="3"/>
              </w:numPr>
              <w:rPr>
                <w:rFonts w:asciiTheme="minorHAnsi" w:hAnsiTheme="minorHAnsi"/>
              </w:rPr>
            </w:pPr>
            <w:r>
              <w:rPr>
                <w:rFonts w:asciiTheme="minorHAnsi" w:hAnsiTheme="minorHAnsi"/>
              </w:rPr>
              <w:t xml:space="preserve">The vending machine capsule represents the globe of the eye. The white half is the sclera, while the clear half is the cornea. Instruct students to </w:t>
            </w:r>
            <w:r w:rsidR="005C64CC">
              <w:rPr>
                <w:rFonts w:asciiTheme="minorHAnsi" w:hAnsiTheme="minorHAnsi"/>
              </w:rPr>
              <w:t xml:space="preserve">take a marker and dot the inside of the sclera with their marker, this will represent the retina. </w:t>
            </w:r>
          </w:p>
          <w:p w14:paraId="2B43A640" w14:textId="7BB3D4E0" w:rsidR="005821F4" w:rsidRPr="005C64CC" w:rsidRDefault="005821F4" w:rsidP="005C64CC">
            <w:pPr>
              <w:rPr>
                <w:rFonts w:asciiTheme="minorHAnsi" w:hAnsiTheme="minorHAnsi"/>
              </w:rPr>
            </w:pPr>
            <w:r w:rsidRPr="005C64CC">
              <w:rPr>
                <w:rFonts w:asciiTheme="minorHAnsi" w:hAnsiTheme="minorHAnsi"/>
              </w:rPr>
              <w:t xml:space="preserve"> </w:t>
            </w:r>
          </w:p>
          <w:p w14:paraId="590B1EBE" w14:textId="1E0EB81A" w:rsidR="005821F4" w:rsidRDefault="005821F4" w:rsidP="005821F4">
            <w:pPr>
              <w:pStyle w:val="ListParagraph"/>
              <w:numPr>
                <w:ilvl w:val="0"/>
                <w:numId w:val="3"/>
              </w:numPr>
              <w:rPr>
                <w:rFonts w:asciiTheme="minorHAnsi" w:hAnsiTheme="minorHAnsi"/>
              </w:rPr>
            </w:pPr>
            <w:r>
              <w:rPr>
                <w:rFonts w:asciiTheme="minorHAnsi" w:hAnsiTheme="minorHAnsi"/>
              </w:rPr>
              <w:t>With the</w:t>
            </w:r>
            <w:r w:rsidR="005C64CC">
              <w:rPr>
                <w:rFonts w:asciiTheme="minorHAnsi" w:hAnsiTheme="minorHAnsi"/>
              </w:rPr>
              <w:t xml:space="preserve"> </w:t>
            </w:r>
            <w:r>
              <w:rPr>
                <w:rFonts w:asciiTheme="minorHAnsi" w:hAnsiTheme="minorHAnsi"/>
              </w:rPr>
              <w:t xml:space="preserve">Play-Doh, they will make their iris. Roll the </w:t>
            </w:r>
            <w:proofErr w:type="spellStart"/>
            <w:r>
              <w:rPr>
                <w:rFonts w:asciiTheme="minorHAnsi" w:hAnsiTheme="minorHAnsi"/>
              </w:rPr>
              <w:t>Play-doh</w:t>
            </w:r>
            <w:proofErr w:type="spellEnd"/>
            <w:r>
              <w:rPr>
                <w:rFonts w:asciiTheme="minorHAnsi" w:hAnsiTheme="minorHAnsi"/>
              </w:rPr>
              <w:t xml:space="preserve"> into </w:t>
            </w:r>
            <w:r w:rsidR="005C64CC">
              <w:rPr>
                <w:rFonts w:asciiTheme="minorHAnsi" w:hAnsiTheme="minorHAnsi"/>
              </w:rPr>
              <w:t xml:space="preserve">a sphere, then pat the sphere flat to make a flattened circle. Next, have students use black </w:t>
            </w:r>
            <w:proofErr w:type="spellStart"/>
            <w:r w:rsidR="005C64CC">
              <w:rPr>
                <w:rFonts w:asciiTheme="minorHAnsi" w:hAnsiTheme="minorHAnsi"/>
              </w:rPr>
              <w:t>Play-doh</w:t>
            </w:r>
            <w:proofErr w:type="spellEnd"/>
            <w:r w:rsidR="005C64CC">
              <w:rPr>
                <w:rFonts w:asciiTheme="minorHAnsi" w:hAnsiTheme="minorHAnsi"/>
              </w:rPr>
              <w:t xml:space="preserve"> or black paper cut into circles and place a “hole” in the middle of the iris to act as the pupil</w:t>
            </w:r>
            <w:r>
              <w:rPr>
                <w:rFonts w:asciiTheme="minorHAnsi" w:hAnsiTheme="minorHAnsi"/>
              </w:rPr>
              <w:t xml:space="preserve">. Place this circle </w:t>
            </w:r>
            <w:r w:rsidR="005C64CC">
              <w:rPr>
                <w:rFonts w:asciiTheme="minorHAnsi" w:hAnsiTheme="minorHAnsi"/>
              </w:rPr>
              <w:t>in the</w:t>
            </w:r>
            <w:r>
              <w:rPr>
                <w:rFonts w:asciiTheme="minorHAnsi" w:hAnsiTheme="minorHAnsi"/>
              </w:rPr>
              <w:t xml:space="preserve"> inner portion of the white half of the vending machine capsule. If you were to look into the vending machine capsule face-on, you could see the Play-Doh circle, with a </w:t>
            </w:r>
            <w:proofErr w:type="spellStart"/>
            <w:r w:rsidR="005C64CC">
              <w:rPr>
                <w:rFonts w:asciiTheme="minorHAnsi" w:hAnsiTheme="minorHAnsi"/>
              </w:rPr>
              <w:t>a</w:t>
            </w:r>
            <w:proofErr w:type="spellEnd"/>
            <w:r w:rsidR="005C64CC">
              <w:rPr>
                <w:rFonts w:asciiTheme="minorHAnsi" w:hAnsiTheme="minorHAnsi"/>
              </w:rPr>
              <w:t xml:space="preserve"> black hole in the middle</w:t>
            </w:r>
            <w:r>
              <w:rPr>
                <w:rFonts w:asciiTheme="minorHAnsi" w:hAnsiTheme="minorHAnsi"/>
              </w:rPr>
              <w:t xml:space="preserve">. </w:t>
            </w:r>
          </w:p>
          <w:p w14:paraId="2AEDC8B4" w14:textId="77777777" w:rsidR="005C64CC" w:rsidRPr="005C64CC" w:rsidRDefault="005C64CC" w:rsidP="005C64CC">
            <w:pPr>
              <w:rPr>
                <w:rFonts w:asciiTheme="minorHAnsi" w:hAnsiTheme="minorHAnsi"/>
              </w:rPr>
            </w:pPr>
          </w:p>
          <w:p w14:paraId="7D5B770B" w14:textId="0E6BF49D" w:rsidR="005821F4" w:rsidRDefault="005821F4" w:rsidP="005821F4">
            <w:pPr>
              <w:pStyle w:val="ListParagraph"/>
              <w:numPr>
                <w:ilvl w:val="0"/>
                <w:numId w:val="3"/>
              </w:numPr>
              <w:rPr>
                <w:rFonts w:asciiTheme="minorHAnsi" w:hAnsiTheme="minorHAnsi"/>
              </w:rPr>
            </w:pPr>
            <w:r>
              <w:rPr>
                <w:rFonts w:asciiTheme="minorHAnsi" w:hAnsiTheme="minorHAnsi"/>
              </w:rPr>
              <w:t xml:space="preserve">Close the vending machine capsule by capping the clear half onto the white half of the capsule. Now, your Play-Doh eye is complete! </w:t>
            </w:r>
          </w:p>
          <w:p w14:paraId="5E2252AF" w14:textId="77777777" w:rsidR="005C64CC" w:rsidRPr="005C64CC" w:rsidRDefault="005C64CC" w:rsidP="005C64CC">
            <w:pPr>
              <w:rPr>
                <w:rFonts w:asciiTheme="minorHAnsi" w:hAnsiTheme="minorHAnsi"/>
              </w:rPr>
            </w:pPr>
          </w:p>
          <w:p w14:paraId="007687FF" w14:textId="168E76A5" w:rsidR="00394FD1" w:rsidRPr="005821F4" w:rsidRDefault="005821F4" w:rsidP="005821F4">
            <w:pPr>
              <w:pStyle w:val="ListParagraph"/>
              <w:numPr>
                <w:ilvl w:val="0"/>
                <w:numId w:val="3"/>
              </w:numPr>
              <w:rPr>
                <w:rFonts w:asciiTheme="minorHAnsi" w:hAnsiTheme="minorHAnsi"/>
              </w:rPr>
            </w:pPr>
            <w:r>
              <w:rPr>
                <w:rFonts w:asciiTheme="minorHAnsi" w:hAnsiTheme="minorHAnsi"/>
              </w:rPr>
              <w:t>If the students have time</w:t>
            </w:r>
            <w:r w:rsidR="00C937B2">
              <w:rPr>
                <w:rFonts w:asciiTheme="minorHAnsi" w:hAnsiTheme="minorHAnsi"/>
              </w:rPr>
              <w:t xml:space="preserve">, with the </w:t>
            </w:r>
            <w:r>
              <w:rPr>
                <w:rFonts w:asciiTheme="minorHAnsi" w:hAnsiTheme="minorHAnsi"/>
              </w:rPr>
              <w:t xml:space="preserve">extra Play-Doh </w:t>
            </w:r>
            <w:r w:rsidR="005C64CC">
              <w:rPr>
                <w:rFonts w:asciiTheme="minorHAnsi" w:hAnsiTheme="minorHAnsi"/>
              </w:rPr>
              <w:t>or with red string, have students attach an optic nerve to the back of the white portion of the capsule. (</w:t>
            </w:r>
            <w:proofErr w:type="gramStart"/>
            <w:r w:rsidR="005C64CC">
              <w:rPr>
                <w:rFonts w:asciiTheme="minorHAnsi" w:hAnsiTheme="minorHAnsi"/>
              </w:rPr>
              <w:t>this</w:t>
            </w:r>
            <w:proofErr w:type="gramEnd"/>
            <w:r w:rsidR="005C64CC">
              <w:rPr>
                <w:rFonts w:asciiTheme="minorHAnsi" w:hAnsiTheme="minorHAnsi"/>
              </w:rPr>
              <w:t xml:space="preserve"> can be tricky for students to do, and can work well as a prep-ahead with string and a hot glue gun). </w:t>
            </w:r>
          </w:p>
        </w:tc>
      </w:tr>
      <w:tr w:rsidR="00394FD1" w:rsidRPr="00DC21ED" w14:paraId="1FBAEA0F" w14:textId="77777777" w:rsidTr="005C64CC">
        <w:trPr>
          <w:trHeight w:val="1340"/>
        </w:trPr>
        <w:tc>
          <w:tcPr>
            <w:tcW w:w="2425" w:type="dxa"/>
            <w:vMerge/>
          </w:tcPr>
          <w:p w14:paraId="2490F97E" w14:textId="77777777" w:rsidR="00394FD1" w:rsidRPr="00DC21ED" w:rsidRDefault="00394FD1">
            <w:pPr>
              <w:widowControl w:val="0"/>
              <w:pBdr>
                <w:top w:val="nil"/>
                <w:left w:val="nil"/>
                <w:bottom w:val="nil"/>
                <w:right w:val="nil"/>
                <w:between w:val="nil"/>
              </w:pBdr>
              <w:spacing w:line="276" w:lineRule="auto"/>
              <w:rPr>
                <w:rFonts w:asciiTheme="minorHAnsi" w:hAnsiTheme="minorHAnsi"/>
              </w:rPr>
            </w:pPr>
          </w:p>
        </w:tc>
        <w:tc>
          <w:tcPr>
            <w:tcW w:w="8591" w:type="dxa"/>
          </w:tcPr>
          <w:p w14:paraId="2D9D6529" w14:textId="6ED88EC4" w:rsidR="00394FD1" w:rsidRPr="006A0EC1" w:rsidRDefault="00E9761F">
            <w:pPr>
              <w:rPr>
                <w:rFonts w:asciiTheme="minorHAnsi" w:hAnsiTheme="minorHAnsi"/>
                <w:b/>
                <w:bCs/>
              </w:rPr>
            </w:pPr>
            <w:r w:rsidRPr="006A0EC1">
              <w:rPr>
                <w:rFonts w:asciiTheme="minorHAnsi" w:hAnsiTheme="minorHAnsi"/>
                <w:b/>
                <w:bCs/>
              </w:rPr>
              <w:t xml:space="preserve">Reflection/Assessment </w:t>
            </w:r>
          </w:p>
          <w:p w14:paraId="4A5DC145" w14:textId="77777777" w:rsidR="00BA3B5A" w:rsidRDefault="005B1DD4" w:rsidP="005B1DD4">
            <w:pPr>
              <w:rPr>
                <w:rFonts w:asciiTheme="minorHAnsi" w:hAnsiTheme="minorHAnsi"/>
                <w:bCs/>
              </w:rPr>
            </w:pPr>
            <w:r>
              <w:rPr>
                <w:rFonts w:asciiTheme="minorHAnsi" w:hAnsiTheme="minorHAnsi"/>
                <w:b/>
              </w:rPr>
              <w:t xml:space="preserve">Check-out Activity: </w:t>
            </w:r>
            <w:r>
              <w:rPr>
                <w:rFonts w:asciiTheme="minorHAnsi" w:hAnsiTheme="minorHAnsi"/>
                <w:bCs/>
              </w:rPr>
              <w:t>Before students leave/move onto another topic, educators can check for understanding one of two ways: 1.) Educators can use the worksheet provided (</w:t>
            </w:r>
            <w:r w:rsidR="00733F09">
              <w:rPr>
                <w:rFonts w:asciiTheme="minorHAnsi" w:hAnsiTheme="minorHAnsi"/>
                <w:bCs/>
              </w:rPr>
              <w:t>Eye Anatomy Worksheet</w:t>
            </w:r>
            <w:r>
              <w:rPr>
                <w:rFonts w:asciiTheme="minorHAnsi" w:hAnsiTheme="minorHAnsi"/>
                <w:bCs/>
              </w:rPr>
              <w:t xml:space="preserve">) and ask students to label the structures of the eye that they learned about during the lesson, including their function 2.) Educators can ask students to point out the structures they learned on the Play-Doh eyeballs they created. </w:t>
            </w:r>
            <w:r w:rsidR="00733F09">
              <w:rPr>
                <w:rFonts w:asciiTheme="minorHAnsi" w:hAnsiTheme="minorHAnsi"/>
                <w:bCs/>
              </w:rPr>
              <w:t>For either activity, e</w:t>
            </w:r>
            <w:r>
              <w:rPr>
                <w:rFonts w:asciiTheme="minorHAnsi" w:hAnsiTheme="minorHAnsi"/>
                <w:bCs/>
              </w:rPr>
              <w:t>ducators should ask students to work from anterior to posterior, starting from where light first enters the eye (cornea) and ending where light is processed (retina)</w:t>
            </w:r>
            <w:r w:rsidR="00733F09">
              <w:rPr>
                <w:rFonts w:asciiTheme="minorHAnsi" w:hAnsiTheme="minorHAnsi"/>
                <w:bCs/>
              </w:rPr>
              <w:t xml:space="preserve"> and sent to the brain (optic nerve).</w:t>
            </w:r>
            <w:r w:rsidR="009A3D58">
              <w:rPr>
                <w:rFonts w:asciiTheme="minorHAnsi" w:hAnsiTheme="minorHAnsi"/>
                <w:bCs/>
              </w:rPr>
              <w:t xml:space="preserve"> </w:t>
            </w:r>
          </w:p>
          <w:p w14:paraId="7B8B2955" w14:textId="77777777" w:rsidR="00BA3B5A" w:rsidRDefault="00BA3B5A" w:rsidP="005B1DD4">
            <w:pPr>
              <w:rPr>
                <w:rFonts w:asciiTheme="minorHAnsi" w:hAnsiTheme="minorHAnsi"/>
                <w:bCs/>
              </w:rPr>
            </w:pPr>
          </w:p>
          <w:p w14:paraId="5BED1501" w14:textId="4A6F29DD" w:rsidR="005B1DD4" w:rsidRDefault="009A3D58" w:rsidP="005B1DD4">
            <w:pPr>
              <w:rPr>
                <w:rFonts w:asciiTheme="minorHAnsi" w:hAnsiTheme="minorHAnsi"/>
                <w:bCs/>
              </w:rPr>
            </w:pPr>
            <w:r>
              <w:rPr>
                <w:rFonts w:asciiTheme="minorHAnsi" w:hAnsiTheme="minorHAnsi"/>
                <w:bCs/>
              </w:rPr>
              <w:t>During this check-out activity would be a good time to ask students prediction questions; On their Play-Doh eyeball, ask students what structures are missing from their eye that they learned</w:t>
            </w:r>
            <w:r w:rsidR="004E112F">
              <w:rPr>
                <w:rFonts w:asciiTheme="minorHAnsi" w:hAnsiTheme="minorHAnsi"/>
                <w:bCs/>
              </w:rPr>
              <w:t xml:space="preserve"> about</w:t>
            </w:r>
            <w:r>
              <w:rPr>
                <w:rFonts w:asciiTheme="minorHAnsi" w:hAnsiTheme="minorHAnsi"/>
                <w:bCs/>
              </w:rPr>
              <w:t xml:space="preserve"> today, and how that might affect how their eye functions. For example, their Play-Doh eye is missing a lens, which means their eyeball might have blurry vision, or wouldn’t be able to adjust between distance and near vision. </w:t>
            </w:r>
          </w:p>
          <w:p w14:paraId="0A3EA133" w14:textId="77777777" w:rsidR="00394FD1" w:rsidRPr="00DC21ED" w:rsidRDefault="00394FD1">
            <w:pPr>
              <w:rPr>
                <w:rFonts w:asciiTheme="minorHAnsi" w:hAnsiTheme="minorHAnsi"/>
              </w:rPr>
            </w:pPr>
          </w:p>
        </w:tc>
      </w:tr>
    </w:tbl>
    <w:p w14:paraId="32BC0234" w14:textId="16BCCB5C" w:rsidR="00394FD1" w:rsidRDefault="00394FD1">
      <w:pPr>
        <w:tabs>
          <w:tab w:val="left" w:pos="7751"/>
        </w:tabs>
        <w:rPr>
          <w:rFonts w:asciiTheme="minorHAnsi" w:hAnsiTheme="minorHAnsi"/>
        </w:rPr>
      </w:pPr>
      <w:bookmarkStart w:id="0" w:name="_gjdgxs" w:colFirst="0" w:colLast="0"/>
      <w:bookmarkEnd w:id="0"/>
    </w:p>
    <w:p w14:paraId="306E5A4D" w14:textId="77777777" w:rsidR="005C64CC" w:rsidRDefault="005C64CC" w:rsidP="00EA212E">
      <w:pPr>
        <w:tabs>
          <w:tab w:val="left" w:pos="7751"/>
        </w:tabs>
        <w:jc w:val="center"/>
        <w:rPr>
          <w:rFonts w:asciiTheme="minorHAnsi" w:hAnsiTheme="minorHAnsi"/>
          <w:b/>
          <w:bCs/>
          <w:sz w:val="40"/>
          <w:szCs w:val="40"/>
        </w:rPr>
      </w:pPr>
    </w:p>
    <w:p w14:paraId="376BD740" w14:textId="77777777" w:rsidR="005C64CC" w:rsidRDefault="005C64CC" w:rsidP="00EA212E">
      <w:pPr>
        <w:tabs>
          <w:tab w:val="left" w:pos="7751"/>
        </w:tabs>
        <w:jc w:val="center"/>
        <w:rPr>
          <w:rFonts w:asciiTheme="minorHAnsi" w:hAnsiTheme="minorHAnsi"/>
          <w:b/>
          <w:bCs/>
          <w:sz w:val="40"/>
          <w:szCs w:val="40"/>
        </w:rPr>
      </w:pPr>
    </w:p>
    <w:p w14:paraId="5278139C" w14:textId="77777777" w:rsidR="005C64CC" w:rsidRDefault="005C64CC" w:rsidP="00EA212E">
      <w:pPr>
        <w:tabs>
          <w:tab w:val="left" w:pos="7751"/>
        </w:tabs>
        <w:jc w:val="center"/>
        <w:rPr>
          <w:rFonts w:asciiTheme="minorHAnsi" w:hAnsiTheme="minorHAnsi"/>
          <w:b/>
          <w:bCs/>
          <w:sz w:val="40"/>
          <w:szCs w:val="40"/>
        </w:rPr>
      </w:pPr>
    </w:p>
    <w:p w14:paraId="6F160383" w14:textId="77777777" w:rsidR="005C64CC" w:rsidRDefault="005C64CC" w:rsidP="00EA212E">
      <w:pPr>
        <w:tabs>
          <w:tab w:val="left" w:pos="7751"/>
        </w:tabs>
        <w:jc w:val="center"/>
        <w:rPr>
          <w:rFonts w:asciiTheme="minorHAnsi" w:hAnsiTheme="minorHAnsi"/>
          <w:b/>
          <w:bCs/>
          <w:sz w:val="40"/>
          <w:szCs w:val="40"/>
        </w:rPr>
      </w:pPr>
    </w:p>
    <w:p w14:paraId="0262A165" w14:textId="77777777" w:rsidR="005C64CC" w:rsidRDefault="005C64CC" w:rsidP="00EA212E">
      <w:pPr>
        <w:tabs>
          <w:tab w:val="left" w:pos="7751"/>
        </w:tabs>
        <w:jc w:val="center"/>
        <w:rPr>
          <w:rFonts w:asciiTheme="minorHAnsi" w:hAnsiTheme="minorHAnsi"/>
          <w:b/>
          <w:bCs/>
          <w:sz w:val="40"/>
          <w:szCs w:val="40"/>
        </w:rPr>
      </w:pPr>
    </w:p>
    <w:p w14:paraId="658F06CD" w14:textId="77777777" w:rsidR="005C64CC" w:rsidRDefault="005C64CC" w:rsidP="00EA212E">
      <w:pPr>
        <w:tabs>
          <w:tab w:val="left" w:pos="7751"/>
        </w:tabs>
        <w:jc w:val="center"/>
        <w:rPr>
          <w:rFonts w:asciiTheme="minorHAnsi" w:hAnsiTheme="minorHAnsi"/>
          <w:b/>
          <w:bCs/>
          <w:sz w:val="40"/>
          <w:szCs w:val="40"/>
        </w:rPr>
      </w:pPr>
    </w:p>
    <w:p w14:paraId="44466136" w14:textId="77777777" w:rsidR="005C64CC" w:rsidRDefault="005C64CC" w:rsidP="00EA212E">
      <w:pPr>
        <w:tabs>
          <w:tab w:val="left" w:pos="7751"/>
        </w:tabs>
        <w:jc w:val="center"/>
        <w:rPr>
          <w:rFonts w:asciiTheme="minorHAnsi" w:hAnsiTheme="minorHAnsi"/>
          <w:b/>
          <w:bCs/>
          <w:sz w:val="40"/>
          <w:szCs w:val="40"/>
        </w:rPr>
      </w:pPr>
    </w:p>
    <w:p w14:paraId="7E61C488" w14:textId="77777777" w:rsidR="005C64CC" w:rsidRDefault="005C64CC" w:rsidP="00EA212E">
      <w:pPr>
        <w:tabs>
          <w:tab w:val="left" w:pos="7751"/>
        </w:tabs>
        <w:jc w:val="center"/>
        <w:rPr>
          <w:rFonts w:asciiTheme="minorHAnsi" w:hAnsiTheme="minorHAnsi"/>
          <w:b/>
          <w:bCs/>
          <w:sz w:val="40"/>
          <w:szCs w:val="40"/>
        </w:rPr>
      </w:pPr>
    </w:p>
    <w:p w14:paraId="10F8BE36" w14:textId="77777777" w:rsidR="005C64CC" w:rsidRDefault="005C64CC" w:rsidP="00EA212E">
      <w:pPr>
        <w:tabs>
          <w:tab w:val="left" w:pos="7751"/>
        </w:tabs>
        <w:jc w:val="center"/>
        <w:rPr>
          <w:rFonts w:asciiTheme="minorHAnsi" w:hAnsiTheme="minorHAnsi"/>
          <w:b/>
          <w:bCs/>
          <w:sz w:val="40"/>
          <w:szCs w:val="40"/>
        </w:rPr>
      </w:pPr>
    </w:p>
    <w:p w14:paraId="4480D2CB" w14:textId="77777777" w:rsidR="005C64CC" w:rsidRDefault="005C64CC" w:rsidP="00EA212E">
      <w:pPr>
        <w:tabs>
          <w:tab w:val="left" w:pos="7751"/>
        </w:tabs>
        <w:jc w:val="center"/>
        <w:rPr>
          <w:rFonts w:asciiTheme="minorHAnsi" w:hAnsiTheme="minorHAnsi"/>
          <w:b/>
          <w:bCs/>
          <w:sz w:val="40"/>
          <w:szCs w:val="40"/>
        </w:rPr>
      </w:pPr>
    </w:p>
    <w:p w14:paraId="75E9BA73" w14:textId="77777777" w:rsidR="005C64CC" w:rsidRDefault="005C64CC" w:rsidP="00EA212E">
      <w:pPr>
        <w:tabs>
          <w:tab w:val="left" w:pos="7751"/>
        </w:tabs>
        <w:jc w:val="center"/>
        <w:rPr>
          <w:rFonts w:asciiTheme="minorHAnsi" w:hAnsiTheme="minorHAnsi"/>
          <w:b/>
          <w:bCs/>
          <w:sz w:val="40"/>
          <w:szCs w:val="40"/>
        </w:rPr>
      </w:pPr>
    </w:p>
    <w:p w14:paraId="58C81EE5" w14:textId="77777777" w:rsidR="005C64CC" w:rsidRDefault="005C64CC" w:rsidP="00EA212E">
      <w:pPr>
        <w:tabs>
          <w:tab w:val="left" w:pos="7751"/>
        </w:tabs>
        <w:jc w:val="center"/>
        <w:rPr>
          <w:rFonts w:asciiTheme="minorHAnsi" w:hAnsiTheme="minorHAnsi"/>
          <w:b/>
          <w:bCs/>
          <w:sz w:val="40"/>
          <w:szCs w:val="40"/>
        </w:rPr>
      </w:pPr>
    </w:p>
    <w:p w14:paraId="52F1B965" w14:textId="77777777" w:rsidR="005C64CC" w:rsidRDefault="005C64CC" w:rsidP="00EA212E">
      <w:pPr>
        <w:tabs>
          <w:tab w:val="left" w:pos="7751"/>
        </w:tabs>
        <w:jc w:val="center"/>
        <w:rPr>
          <w:rFonts w:asciiTheme="minorHAnsi" w:hAnsiTheme="minorHAnsi"/>
          <w:b/>
          <w:bCs/>
          <w:sz w:val="40"/>
          <w:szCs w:val="40"/>
        </w:rPr>
      </w:pPr>
    </w:p>
    <w:p w14:paraId="2FAE78EB" w14:textId="77777777" w:rsidR="005C64CC" w:rsidRDefault="005C64CC" w:rsidP="005C64CC">
      <w:pPr>
        <w:tabs>
          <w:tab w:val="left" w:pos="7751"/>
        </w:tabs>
        <w:rPr>
          <w:rFonts w:asciiTheme="minorHAnsi" w:hAnsiTheme="minorHAnsi"/>
          <w:b/>
          <w:bCs/>
          <w:sz w:val="40"/>
          <w:szCs w:val="40"/>
        </w:rPr>
      </w:pPr>
    </w:p>
    <w:p w14:paraId="15FF1F0D" w14:textId="6C03FC5C" w:rsidR="007A5BA6" w:rsidRDefault="00EA212E">
      <w:pPr>
        <w:tabs>
          <w:tab w:val="left" w:pos="7751"/>
        </w:tabs>
        <w:rPr>
          <w:rFonts w:asciiTheme="minorHAnsi" w:hAnsiTheme="minorHAnsi"/>
        </w:rPr>
      </w:pPr>
      <w:r>
        <w:rPr>
          <w:rFonts w:asciiTheme="minorHAnsi" w:hAnsiTheme="minorHAnsi"/>
          <w:noProof/>
        </w:rPr>
        <w:drawing>
          <wp:inline distT="0" distB="0" distL="0" distR="0" wp14:anchorId="6FF542BD" wp14:editId="203F7010">
            <wp:extent cx="6486525" cy="8410575"/>
            <wp:effectExtent l="0" t="0" r="9525" b="952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rotWithShape="1">
                    <a:blip r:embed="rId6">
                      <a:extLst>
                        <a:ext uri="{28A0092B-C50C-407E-A947-70E740481C1C}">
                          <a14:useLocalDpi xmlns:a14="http://schemas.microsoft.com/office/drawing/2010/main" val="0"/>
                        </a:ext>
                      </a:extLst>
                    </a:blip>
                    <a:srcRect l="3195" t="3971" r="2222" b="1245"/>
                    <a:stretch/>
                  </pic:blipFill>
                  <pic:spPr bwMode="auto">
                    <a:xfrm>
                      <a:off x="0" y="0"/>
                      <a:ext cx="6486525" cy="8410575"/>
                    </a:xfrm>
                    <a:prstGeom prst="rect">
                      <a:avLst/>
                    </a:prstGeom>
                    <a:noFill/>
                    <a:ln>
                      <a:noFill/>
                    </a:ln>
                    <a:extLst>
                      <a:ext uri="{53640926-AAD7-44D8-BBD7-CCE9431645EC}">
                        <a14:shadowObscured xmlns:a14="http://schemas.microsoft.com/office/drawing/2010/main"/>
                      </a:ext>
                    </a:extLst>
                  </pic:spPr>
                </pic:pic>
              </a:graphicData>
            </a:graphic>
          </wp:inline>
        </w:drawing>
      </w:r>
    </w:p>
    <w:p w14:paraId="5C14DD02" w14:textId="0146B594" w:rsidR="007A5BA6" w:rsidRDefault="007A5BA6">
      <w:pPr>
        <w:tabs>
          <w:tab w:val="left" w:pos="7751"/>
        </w:tabs>
        <w:rPr>
          <w:rFonts w:asciiTheme="minorHAnsi" w:hAnsiTheme="minorHAnsi"/>
        </w:rPr>
      </w:pPr>
    </w:p>
    <w:p w14:paraId="12EA8C6E" w14:textId="25834571" w:rsidR="007A5BA6" w:rsidRPr="00DC21ED" w:rsidRDefault="007A5BA6">
      <w:pPr>
        <w:tabs>
          <w:tab w:val="left" w:pos="7751"/>
        </w:tabs>
        <w:rPr>
          <w:rFonts w:asciiTheme="minorHAnsi" w:hAnsiTheme="minorHAnsi"/>
        </w:rPr>
      </w:pPr>
    </w:p>
    <w:sectPr w:rsidR="007A5BA6" w:rsidRPr="00DC21E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BE8"/>
    <w:multiLevelType w:val="hybridMultilevel"/>
    <w:tmpl w:val="63DEA220"/>
    <w:lvl w:ilvl="0" w:tplc="EC04D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E1CDE"/>
    <w:multiLevelType w:val="hybridMultilevel"/>
    <w:tmpl w:val="69869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1E4D92"/>
    <w:multiLevelType w:val="hybridMultilevel"/>
    <w:tmpl w:val="F16448E6"/>
    <w:lvl w:ilvl="0" w:tplc="BDDE9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6379907">
    <w:abstractNumId w:val="1"/>
  </w:num>
  <w:num w:numId="2" w16cid:durableId="248657157">
    <w:abstractNumId w:val="2"/>
  </w:num>
  <w:num w:numId="3" w16cid:durableId="1144810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FD1"/>
    <w:rsid w:val="0006507B"/>
    <w:rsid w:val="000A2373"/>
    <w:rsid w:val="002044F1"/>
    <w:rsid w:val="00257B6D"/>
    <w:rsid w:val="00292718"/>
    <w:rsid w:val="00302984"/>
    <w:rsid w:val="00354F1A"/>
    <w:rsid w:val="00394FD1"/>
    <w:rsid w:val="004A5861"/>
    <w:rsid w:val="004E112F"/>
    <w:rsid w:val="0057683D"/>
    <w:rsid w:val="005821F4"/>
    <w:rsid w:val="005B04E1"/>
    <w:rsid w:val="005B1DD4"/>
    <w:rsid w:val="005C64CC"/>
    <w:rsid w:val="005E4296"/>
    <w:rsid w:val="005F1573"/>
    <w:rsid w:val="006A0EC1"/>
    <w:rsid w:val="0071445C"/>
    <w:rsid w:val="00733F09"/>
    <w:rsid w:val="007A5BA6"/>
    <w:rsid w:val="007E470B"/>
    <w:rsid w:val="00821D30"/>
    <w:rsid w:val="00851AE6"/>
    <w:rsid w:val="009A3D58"/>
    <w:rsid w:val="009E324F"/>
    <w:rsid w:val="00A31227"/>
    <w:rsid w:val="00BA282D"/>
    <w:rsid w:val="00BA3B5A"/>
    <w:rsid w:val="00BF16A1"/>
    <w:rsid w:val="00C15E03"/>
    <w:rsid w:val="00C937B2"/>
    <w:rsid w:val="00CD3215"/>
    <w:rsid w:val="00CF7E07"/>
    <w:rsid w:val="00D77ADB"/>
    <w:rsid w:val="00DA583F"/>
    <w:rsid w:val="00DC21ED"/>
    <w:rsid w:val="00E07E94"/>
    <w:rsid w:val="00E10393"/>
    <w:rsid w:val="00E9761F"/>
    <w:rsid w:val="00EA212E"/>
    <w:rsid w:val="00FF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90BF"/>
  <w15:docId w15:val="{0B2612CD-CDBF-469B-8665-84D012A2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06507B"/>
    <w:rPr>
      <w:color w:val="0000FF" w:themeColor="hyperlink"/>
      <w:u w:val="single"/>
    </w:rPr>
  </w:style>
  <w:style w:type="character" w:styleId="UnresolvedMention">
    <w:name w:val="Unresolved Mention"/>
    <w:basedOn w:val="DefaultParagraphFont"/>
    <w:uiPriority w:val="99"/>
    <w:semiHidden/>
    <w:unhideWhenUsed/>
    <w:rsid w:val="0006507B"/>
    <w:rPr>
      <w:color w:val="605E5C"/>
      <w:shd w:val="clear" w:color="auto" w:fill="E1DFDD"/>
    </w:rPr>
  </w:style>
  <w:style w:type="paragraph" w:styleId="ListParagraph">
    <w:name w:val="List Paragraph"/>
    <w:basedOn w:val="Normal"/>
    <w:uiPriority w:val="34"/>
    <w:qFormat/>
    <w:rsid w:val="00851AE6"/>
    <w:pPr>
      <w:ind w:left="720"/>
      <w:contextualSpacing/>
    </w:pPr>
  </w:style>
  <w:style w:type="paragraph" w:styleId="NormalWeb">
    <w:name w:val="Normal (Web)"/>
    <w:basedOn w:val="Normal"/>
    <w:uiPriority w:val="99"/>
    <w:semiHidden/>
    <w:unhideWhenUsed/>
    <w:rsid w:val="00C15E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847524">
      <w:bodyDiv w:val="1"/>
      <w:marLeft w:val="0"/>
      <w:marRight w:val="0"/>
      <w:marTop w:val="0"/>
      <w:marBottom w:val="0"/>
      <w:divBdr>
        <w:top w:val="none" w:sz="0" w:space="0" w:color="auto"/>
        <w:left w:val="none" w:sz="0" w:space="0" w:color="auto"/>
        <w:bottom w:val="none" w:sz="0" w:space="0" w:color="auto"/>
        <w:right w:val="none" w:sz="0" w:space="0" w:color="auto"/>
      </w:divBdr>
    </w:div>
    <w:div w:id="1515605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amazon.com/gp/product/B0895P2LCL/ref=ppx_yo_dt_b_asin_title_o00_s01?ie=UTF8&amp;th=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1684</Words>
  <Characters>9601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Lott</dc:creator>
  <cp:lastModifiedBy>Elizabeth Riegelman</cp:lastModifiedBy>
  <cp:revision>2</cp:revision>
  <dcterms:created xsi:type="dcterms:W3CDTF">2023-04-24T20:04:00Z</dcterms:created>
  <dcterms:modified xsi:type="dcterms:W3CDTF">2023-04-24T20:04:00Z</dcterms:modified>
</cp:coreProperties>
</file>