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0CEDC" w14:textId="77777777" w:rsidR="00394FD1" w:rsidRDefault="00E9761F">
      <w:pPr>
        <w:jc w:val="center"/>
        <w:rPr>
          <w:b/>
        </w:rPr>
      </w:pPr>
      <w:r>
        <w:rPr>
          <w:b/>
        </w:rPr>
        <w:t>Lesson Plan Information Sheet</w:t>
      </w:r>
    </w:p>
    <w:tbl>
      <w:tblPr>
        <w:tblStyle w:val="a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0"/>
        <w:gridCol w:w="6986"/>
      </w:tblGrid>
      <w:tr w:rsidR="00394FD1" w14:paraId="6076F16D" w14:textId="77777777">
        <w:tc>
          <w:tcPr>
            <w:tcW w:w="4030" w:type="dxa"/>
          </w:tcPr>
          <w:p w14:paraId="04FCBF71" w14:textId="77777777" w:rsidR="00394FD1" w:rsidRDefault="00E9761F">
            <w:r>
              <w:t>Author(s):</w:t>
            </w:r>
          </w:p>
        </w:tc>
        <w:tc>
          <w:tcPr>
            <w:tcW w:w="6986" w:type="dxa"/>
          </w:tcPr>
          <w:p w14:paraId="6F490CA4" w14:textId="2D5A0124" w:rsidR="00394FD1" w:rsidRDefault="007C5831">
            <w:r>
              <w:t>Derek Cooper</w:t>
            </w:r>
          </w:p>
        </w:tc>
      </w:tr>
      <w:tr w:rsidR="00394FD1" w14:paraId="5C8178DB" w14:textId="77777777">
        <w:tc>
          <w:tcPr>
            <w:tcW w:w="4030" w:type="dxa"/>
          </w:tcPr>
          <w:p w14:paraId="4E18DA8F" w14:textId="77777777" w:rsidR="00394FD1" w:rsidRDefault="00E9761F">
            <w:r>
              <w:t>Author Affiliation and Location (e.g. UGA, Athens, GA)</w:t>
            </w:r>
          </w:p>
        </w:tc>
        <w:tc>
          <w:tcPr>
            <w:tcW w:w="6986" w:type="dxa"/>
          </w:tcPr>
          <w:p w14:paraId="2A85725F" w14:textId="5055997D" w:rsidR="00394FD1" w:rsidRDefault="007C5831">
            <w:r>
              <w:t>UGA Extension Services, Athens, GA</w:t>
            </w:r>
          </w:p>
        </w:tc>
      </w:tr>
      <w:tr w:rsidR="00394FD1" w14:paraId="0959B929" w14:textId="77777777">
        <w:tc>
          <w:tcPr>
            <w:tcW w:w="4030" w:type="dxa"/>
          </w:tcPr>
          <w:p w14:paraId="6E065B4C" w14:textId="77777777" w:rsidR="00394FD1" w:rsidRDefault="00E9761F">
            <w:r>
              <w:t>Author Contact Information (e.g. email)</w:t>
            </w:r>
          </w:p>
        </w:tc>
        <w:tc>
          <w:tcPr>
            <w:tcW w:w="6986" w:type="dxa"/>
          </w:tcPr>
          <w:p w14:paraId="04E9687A" w14:textId="706C9592" w:rsidR="00394FD1" w:rsidRDefault="000069C6" w:rsidP="007C5831">
            <w:hyperlink r:id="rId4" w:history="1">
              <w:r w:rsidR="007C5831" w:rsidRPr="00AA287B">
                <w:rPr>
                  <w:rStyle w:val="Hyperlink"/>
                </w:rPr>
                <w:t>dmc20@uga.edu</w:t>
              </w:r>
            </w:hyperlink>
            <w:r w:rsidR="007C5831">
              <w:t xml:space="preserve">, </w:t>
            </w:r>
            <w:hyperlink r:id="rId5" w:history="1">
              <w:r w:rsidR="007C5831" w:rsidRPr="00AA287B">
                <w:rPr>
                  <w:rStyle w:val="Hyperlink"/>
                </w:rPr>
                <w:t>www.UGAradon.org</w:t>
              </w:r>
            </w:hyperlink>
            <w:r w:rsidR="007C5831">
              <w:t xml:space="preserve"> </w:t>
            </w:r>
          </w:p>
        </w:tc>
      </w:tr>
      <w:tr w:rsidR="00394FD1" w14:paraId="32ACC5D9" w14:textId="77777777">
        <w:tc>
          <w:tcPr>
            <w:tcW w:w="4030" w:type="dxa"/>
          </w:tcPr>
          <w:p w14:paraId="52210D25" w14:textId="77777777" w:rsidR="00394FD1" w:rsidRDefault="00E9761F">
            <w:r>
              <w:t>Introduction/Abstract to Lesson Plan (max. 100 Words)</w:t>
            </w:r>
          </w:p>
          <w:p w14:paraId="59022792" w14:textId="77777777" w:rsidR="00394FD1" w:rsidRDefault="00E9761F">
            <w:r>
              <w:t>Include aspects of the lesson that are unique and innovative.</w:t>
            </w:r>
          </w:p>
        </w:tc>
        <w:tc>
          <w:tcPr>
            <w:tcW w:w="6986" w:type="dxa"/>
          </w:tcPr>
          <w:p w14:paraId="42B4F1CB" w14:textId="263FF549" w:rsidR="00394FD1" w:rsidRDefault="00856B6D">
            <w:pPr>
              <w:rPr>
                <w:b/>
              </w:rPr>
            </w:pPr>
            <w:r>
              <w:rPr>
                <w:b/>
              </w:rPr>
              <w:t>Radon is a radioactive element and gas that can contribute to cancer risk. In this lesson and activity, students will learn the basics of radon then design a radon awareness poster to help educate others about this risk. The goal here is to combine art and science in a way that the students learn how to effectively communicate health information. Students who wish to submit their posters to the annual radon poster contest may do so.</w:t>
            </w:r>
            <w:r w:rsidR="000069C6">
              <w:rPr>
                <w:b/>
              </w:rPr>
              <w:t xml:space="preserve"> The poster contest is announce in October annually and can be found on </w:t>
            </w:r>
            <w:hyperlink r:id="rId6" w:history="1">
              <w:r w:rsidR="000069C6" w:rsidRPr="000224DA">
                <w:rPr>
                  <w:rStyle w:val="Hyperlink"/>
                  <w:b/>
                </w:rPr>
                <w:t>www.UGARadon.org</w:t>
              </w:r>
            </w:hyperlink>
            <w:r w:rsidR="000069C6">
              <w:rPr>
                <w:b/>
              </w:rPr>
              <w:t xml:space="preserve"> </w:t>
            </w:r>
          </w:p>
        </w:tc>
      </w:tr>
      <w:tr w:rsidR="00394FD1" w14:paraId="560CA3C7" w14:textId="77777777">
        <w:trPr>
          <w:trHeight w:val="1160"/>
        </w:trPr>
        <w:tc>
          <w:tcPr>
            <w:tcW w:w="4030" w:type="dxa"/>
          </w:tcPr>
          <w:p w14:paraId="292EEC27" w14:textId="77777777" w:rsidR="00394FD1" w:rsidRDefault="00E9761F">
            <w:r>
              <w:t>List of Standards Addressed</w:t>
            </w:r>
          </w:p>
          <w:p w14:paraId="0826513D" w14:textId="77777777" w:rsidR="00394FD1" w:rsidRDefault="00E9761F">
            <w:r>
              <w:t xml:space="preserve">(This should be list of all full standards addressed by the lesson.) </w:t>
            </w:r>
          </w:p>
          <w:p w14:paraId="4107460F" w14:textId="77777777" w:rsidR="00394FD1" w:rsidRDefault="00394FD1"/>
        </w:tc>
        <w:tc>
          <w:tcPr>
            <w:tcW w:w="6986" w:type="dxa"/>
          </w:tcPr>
          <w:p w14:paraId="70A0945B" w14:textId="5EF86A08" w:rsidR="000069C6" w:rsidRDefault="000069C6">
            <w:r>
              <w:t>Health Education Standards:</w:t>
            </w:r>
          </w:p>
          <w:p w14:paraId="051D8B6D" w14:textId="0EA5259C" w:rsidR="00394FD1" w:rsidRDefault="000069C6">
            <w:r>
              <w:t>HE6.2.j Identify how school and public health policies can influence health promotion. Example • School provision for physical activity • School bullying policy • Public health policy on vaccinations</w:t>
            </w:r>
          </w:p>
          <w:p w14:paraId="018FC808" w14:textId="77777777" w:rsidR="000069C6" w:rsidRDefault="000069C6" w:rsidP="000069C6">
            <w:r>
              <w:t>HE7.1.d Analyze how the environment can impact personal health. Example • Healthy food availability • Safe spaces • Air quality</w:t>
            </w:r>
          </w:p>
          <w:p w14:paraId="7F7076CC" w14:textId="77777777" w:rsidR="000069C6" w:rsidRDefault="000069C6" w:rsidP="000069C6">
            <w:r>
              <w:t>HE8.1.c Analyze how the environment affects personal health. Example • Available healthy food • Clean air</w:t>
            </w:r>
          </w:p>
          <w:p w14:paraId="4F17906E" w14:textId="31D9A1B6" w:rsidR="000069C6" w:rsidRDefault="000069C6"/>
        </w:tc>
      </w:tr>
      <w:tr w:rsidR="00394FD1" w14:paraId="50DF2B21" w14:textId="77777777">
        <w:trPr>
          <w:trHeight w:val="960"/>
        </w:trPr>
        <w:tc>
          <w:tcPr>
            <w:tcW w:w="4030" w:type="dxa"/>
          </w:tcPr>
          <w:p w14:paraId="3DF3DEA3" w14:textId="77777777" w:rsidR="00394FD1" w:rsidRDefault="00E9761F">
            <w:r>
              <w:t>Learning Objectives using Measurable Verbs (what students will be able to do)</w:t>
            </w:r>
          </w:p>
        </w:tc>
        <w:tc>
          <w:tcPr>
            <w:tcW w:w="6986" w:type="dxa"/>
          </w:tcPr>
          <w:p w14:paraId="4FB0E8C8" w14:textId="19350549" w:rsidR="00394FD1" w:rsidRDefault="000069C6">
            <w:r>
              <w:t>Students will learn to create health messages to share with the public</w:t>
            </w:r>
          </w:p>
        </w:tc>
      </w:tr>
      <w:tr w:rsidR="00394FD1" w14:paraId="5E168518" w14:textId="77777777">
        <w:tc>
          <w:tcPr>
            <w:tcW w:w="4030" w:type="dxa"/>
          </w:tcPr>
          <w:p w14:paraId="1C866F1A" w14:textId="77777777" w:rsidR="00394FD1" w:rsidRDefault="00E9761F">
            <w:r>
              <w:t>Appropriate Grade Levels</w:t>
            </w:r>
          </w:p>
        </w:tc>
        <w:tc>
          <w:tcPr>
            <w:tcW w:w="6986" w:type="dxa"/>
          </w:tcPr>
          <w:p w14:paraId="6C60F150" w14:textId="62E47E2B" w:rsidR="00394FD1" w:rsidRDefault="00856B6D">
            <w:pPr>
              <w:rPr>
                <w:b/>
              </w:rPr>
            </w:pPr>
            <w:r>
              <w:rPr>
                <w:b/>
              </w:rPr>
              <w:t>3</w:t>
            </w:r>
            <w:r w:rsidR="008E7AD2">
              <w:rPr>
                <w:b/>
              </w:rPr>
              <w:t>-</w:t>
            </w:r>
            <w:r>
              <w:rPr>
                <w:b/>
              </w:rPr>
              <w:t>8</w:t>
            </w:r>
          </w:p>
        </w:tc>
      </w:tr>
      <w:tr w:rsidR="00394FD1" w14:paraId="67AA44B7" w14:textId="77777777">
        <w:tc>
          <w:tcPr>
            <w:tcW w:w="4030" w:type="dxa"/>
          </w:tcPr>
          <w:p w14:paraId="20FCCD73" w14:textId="77777777" w:rsidR="00394FD1" w:rsidRDefault="00E9761F">
            <w:r>
              <w:t>Group Size/# of students activities are designed for</w:t>
            </w:r>
          </w:p>
        </w:tc>
        <w:tc>
          <w:tcPr>
            <w:tcW w:w="6986" w:type="dxa"/>
          </w:tcPr>
          <w:p w14:paraId="1D62858D" w14:textId="055D43EB" w:rsidR="00394FD1" w:rsidRDefault="007C5831">
            <w:pPr>
              <w:rPr>
                <w:b/>
              </w:rPr>
            </w:pPr>
            <w:r>
              <w:rPr>
                <w:b/>
              </w:rPr>
              <w:t>3-5, with as many groups as needed</w:t>
            </w:r>
          </w:p>
        </w:tc>
      </w:tr>
      <w:tr w:rsidR="00394FD1" w14:paraId="15E6840B" w14:textId="77777777">
        <w:tc>
          <w:tcPr>
            <w:tcW w:w="4030" w:type="dxa"/>
          </w:tcPr>
          <w:p w14:paraId="0A1B2029" w14:textId="77777777" w:rsidR="00394FD1" w:rsidRDefault="00E9761F">
            <w:r>
              <w:t>Setting (e.g. indoors, outdoors, lab, etc.)</w:t>
            </w:r>
          </w:p>
        </w:tc>
        <w:tc>
          <w:tcPr>
            <w:tcW w:w="6986" w:type="dxa"/>
          </w:tcPr>
          <w:p w14:paraId="4DAD8C27" w14:textId="6961C66F" w:rsidR="00394FD1" w:rsidRDefault="007C5831">
            <w:pPr>
              <w:rPr>
                <w:b/>
              </w:rPr>
            </w:pPr>
            <w:r>
              <w:rPr>
                <w:b/>
              </w:rPr>
              <w:t>Indoors</w:t>
            </w:r>
          </w:p>
        </w:tc>
      </w:tr>
      <w:tr w:rsidR="00394FD1" w14:paraId="4F9FE6AC" w14:textId="77777777">
        <w:tc>
          <w:tcPr>
            <w:tcW w:w="4030" w:type="dxa"/>
          </w:tcPr>
          <w:p w14:paraId="47646599" w14:textId="77777777" w:rsidR="00394FD1" w:rsidRDefault="00E9761F">
            <w:r>
              <w:t>Approximate Time of Lesson (Break down into 20-50 minute periods)</w:t>
            </w:r>
          </w:p>
        </w:tc>
        <w:tc>
          <w:tcPr>
            <w:tcW w:w="6986" w:type="dxa"/>
          </w:tcPr>
          <w:p w14:paraId="719A82FC" w14:textId="6BCB4994" w:rsidR="00394FD1" w:rsidRDefault="000069C6" w:rsidP="007C5831">
            <w:pPr>
              <w:rPr>
                <w:b/>
              </w:rPr>
            </w:pPr>
            <w:r>
              <w:rPr>
                <w:b/>
              </w:rPr>
              <w:t>20</w:t>
            </w:r>
            <w:r w:rsidR="007C5831">
              <w:rPr>
                <w:b/>
              </w:rPr>
              <w:t xml:space="preserve"> minutes of teaching, 20 minutes for activity and roundup</w:t>
            </w:r>
          </w:p>
        </w:tc>
      </w:tr>
      <w:tr w:rsidR="00394FD1" w14:paraId="7E411BC9" w14:textId="77777777">
        <w:trPr>
          <w:trHeight w:val="780"/>
        </w:trPr>
        <w:tc>
          <w:tcPr>
            <w:tcW w:w="4030" w:type="dxa"/>
          </w:tcPr>
          <w:p w14:paraId="44612854" w14:textId="77777777" w:rsidR="00394FD1" w:rsidRDefault="00E9761F">
            <w:r>
              <w:t>Resources Needed for Students (e.g. scissors, paper, pencils, glue, etc.)</w:t>
            </w:r>
          </w:p>
        </w:tc>
        <w:tc>
          <w:tcPr>
            <w:tcW w:w="6986" w:type="dxa"/>
          </w:tcPr>
          <w:p w14:paraId="5E55022B" w14:textId="64F5F38D" w:rsidR="00394FD1" w:rsidRDefault="008E7AD2" w:rsidP="008E7AD2">
            <w:r>
              <w:t>Printout</w:t>
            </w:r>
            <w:r w:rsidR="007C5831">
              <w:t xml:space="preserve">, </w:t>
            </w:r>
            <w:r>
              <w:t>Pens/pencils</w:t>
            </w:r>
            <w:r w:rsidR="000069C6">
              <w:t>/colored pencils, computer if students wish to create graphics on a computer</w:t>
            </w:r>
          </w:p>
        </w:tc>
      </w:tr>
      <w:tr w:rsidR="00394FD1" w14:paraId="78CDE353" w14:textId="77777777">
        <w:trPr>
          <w:trHeight w:val="700"/>
        </w:trPr>
        <w:tc>
          <w:tcPr>
            <w:tcW w:w="4030" w:type="dxa"/>
          </w:tcPr>
          <w:p w14:paraId="22D3EB01" w14:textId="77777777" w:rsidR="00394FD1" w:rsidRDefault="00E9761F">
            <w:r>
              <w:t xml:space="preserve">Resources Needed for Educators (e.g. blackboard, </w:t>
            </w:r>
            <w:proofErr w:type="spellStart"/>
            <w:r>
              <w:t>Powerpoint</w:t>
            </w:r>
            <w:proofErr w:type="spellEnd"/>
            <w:r>
              <w:t xml:space="preserve"> capabilities, etc.)</w:t>
            </w:r>
          </w:p>
        </w:tc>
        <w:tc>
          <w:tcPr>
            <w:tcW w:w="6986" w:type="dxa"/>
          </w:tcPr>
          <w:p w14:paraId="36EB37F1" w14:textId="15C2C79D" w:rsidR="00394FD1" w:rsidRDefault="007C5831">
            <w:proofErr w:type="spellStart"/>
            <w:r>
              <w:t>Powerpoint</w:t>
            </w:r>
            <w:proofErr w:type="spellEnd"/>
            <w:r>
              <w:t>, blackboard or dry erase board</w:t>
            </w:r>
          </w:p>
        </w:tc>
      </w:tr>
      <w:tr w:rsidR="00394FD1" w14:paraId="7914FEAA" w14:textId="77777777">
        <w:trPr>
          <w:trHeight w:val="440"/>
        </w:trPr>
        <w:tc>
          <w:tcPr>
            <w:tcW w:w="4030" w:type="dxa"/>
          </w:tcPr>
          <w:p w14:paraId="0D96F1FF" w14:textId="77777777" w:rsidR="00394FD1" w:rsidRDefault="00E9761F">
            <w:r>
              <w:t>Apps/Websites Needed</w:t>
            </w:r>
          </w:p>
        </w:tc>
        <w:tc>
          <w:tcPr>
            <w:tcW w:w="6986" w:type="dxa"/>
          </w:tcPr>
          <w:p w14:paraId="72CE8D70" w14:textId="575A0B07" w:rsidR="00394FD1" w:rsidRDefault="007C5831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394FD1" w14:paraId="1602083E" w14:textId="77777777">
        <w:trPr>
          <w:trHeight w:val="1020"/>
        </w:trPr>
        <w:tc>
          <w:tcPr>
            <w:tcW w:w="4030" w:type="dxa"/>
            <w:vMerge w:val="restart"/>
          </w:tcPr>
          <w:p w14:paraId="357ABF10" w14:textId="77777777" w:rsidR="00394FD1" w:rsidRDefault="00E9761F">
            <w:r>
              <w:t>Lesson Activity (step by step description of activity)</w:t>
            </w:r>
          </w:p>
          <w:p w14:paraId="410093AB" w14:textId="77777777" w:rsidR="00394FD1" w:rsidRDefault="00394FD1"/>
        </w:tc>
        <w:tc>
          <w:tcPr>
            <w:tcW w:w="6986" w:type="dxa"/>
          </w:tcPr>
          <w:p w14:paraId="4E2DCC34" w14:textId="6A970B30" w:rsidR="00394FD1" w:rsidRDefault="00E9761F">
            <w:r>
              <w:t>Introduction</w:t>
            </w:r>
            <w:r w:rsidR="000069C6">
              <w:t>: Discuss air pollution and how it effects our health (3 minutes)</w:t>
            </w:r>
          </w:p>
          <w:p w14:paraId="4DFFD2DD" w14:textId="77777777" w:rsidR="00394FD1" w:rsidRDefault="00394FD1"/>
          <w:p w14:paraId="6A49384E" w14:textId="77777777" w:rsidR="00394FD1" w:rsidRDefault="00394FD1"/>
        </w:tc>
      </w:tr>
      <w:tr w:rsidR="00394FD1" w14:paraId="71B62922" w14:textId="77777777">
        <w:trPr>
          <w:trHeight w:val="1240"/>
        </w:trPr>
        <w:tc>
          <w:tcPr>
            <w:tcW w:w="4030" w:type="dxa"/>
            <w:vMerge/>
          </w:tcPr>
          <w:p w14:paraId="6702E852" w14:textId="77777777" w:rsidR="00394FD1" w:rsidRDefault="00394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86" w:type="dxa"/>
          </w:tcPr>
          <w:p w14:paraId="75977BA9" w14:textId="030EE501" w:rsidR="00394FD1" w:rsidRDefault="00E9761F">
            <w:r>
              <w:t>Background</w:t>
            </w:r>
            <w:r w:rsidR="000069C6">
              <w:t xml:space="preserve">: Go through </w:t>
            </w:r>
            <w:proofErr w:type="spellStart"/>
            <w:r w:rsidR="000069C6">
              <w:t>powerpoint</w:t>
            </w:r>
            <w:proofErr w:type="spellEnd"/>
            <w:r w:rsidR="000069C6">
              <w:t xml:space="preserve"> on radon, how it effects our health, how it is fixed, and introduce the public health poster contest (15 minutes)</w:t>
            </w:r>
          </w:p>
          <w:p w14:paraId="4F6FF57C" w14:textId="77777777" w:rsidR="00394FD1" w:rsidRDefault="00394FD1"/>
          <w:p w14:paraId="15296FE4" w14:textId="77777777" w:rsidR="00394FD1" w:rsidRDefault="00394FD1"/>
        </w:tc>
      </w:tr>
      <w:tr w:rsidR="00394FD1" w14:paraId="5E4BFF60" w14:textId="77777777">
        <w:trPr>
          <w:trHeight w:val="1260"/>
        </w:trPr>
        <w:tc>
          <w:tcPr>
            <w:tcW w:w="4030" w:type="dxa"/>
            <w:vMerge/>
          </w:tcPr>
          <w:p w14:paraId="7454FD1A" w14:textId="77777777" w:rsidR="00394FD1" w:rsidRDefault="00394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86" w:type="dxa"/>
          </w:tcPr>
          <w:p w14:paraId="7B7EC31B" w14:textId="395C19D8" w:rsidR="00394FD1" w:rsidRDefault="00E9761F">
            <w:r>
              <w:t>Step by Step Activity</w:t>
            </w:r>
            <w:r w:rsidR="000069C6">
              <w:t>: Hand out paper, pencils, and poster contest information. Have students start to draft posters (15 minutes)</w:t>
            </w:r>
          </w:p>
          <w:p w14:paraId="490FDBF8" w14:textId="77777777" w:rsidR="00394FD1" w:rsidRDefault="00394FD1"/>
          <w:p w14:paraId="007687FF" w14:textId="77777777" w:rsidR="00394FD1" w:rsidRDefault="00394FD1"/>
        </w:tc>
      </w:tr>
      <w:tr w:rsidR="00394FD1" w14:paraId="1FBAEA0F" w14:textId="77777777">
        <w:trPr>
          <w:trHeight w:val="1340"/>
        </w:trPr>
        <w:tc>
          <w:tcPr>
            <w:tcW w:w="4030" w:type="dxa"/>
            <w:vMerge/>
          </w:tcPr>
          <w:p w14:paraId="2490F97E" w14:textId="77777777" w:rsidR="00394FD1" w:rsidRDefault="00394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86" w:type="dxa"/>
          </w:tcPr>
          <w:p w14:paraId="68C02020" w14:textId="4929B0A9" w:rsidR="00394FD1" w:rsidRDefault="00E9761F">
            <w:r>
              <w:t xml:space="preserve">Reflection/Assessment </w:t>
            </w:r>
            <w:r w:rsidR="000069C6">
              <w:t>Have students share their poster ideas with the class (5 minutes)</w:t>
            </w:r>
          </w:p>
          <w:p w14:paraId="2D9D6529" w14:textId="77777777" w:rsidR="00394FD1" w:rsidRDefault="00394FD1"/>
          <w:p w14:paraId="0A3EA133" w14:textId="77777777" w:rsidR="00394FD1" w:rsidRDefault="00394FD1"/>
        </w:tc>
      </w:tr>
      <w:tr w:rsidR="00394FD1" w14:paraId="25D33599" w14:textId="77777777">
        <w:trPr>
          <w:trHeight w:val="680"/>
        </w:trPr>
        <w:tc>
          <w:tcPr>
            <w:tcW w:w="4030" w:type="dxa"/>
          </w:tcPr>
          <w:p w14:paraId="60B214B1" w14:textId="77777777" w:rsidR="00394FD1" w:rsidRDefault="00E9761F">
            <w:r>
              <w:t>Final Product/Assessment (e.g. quiz, presentation, essay, etc.)</w:t>
            </w:r>
          </w:p>
        </w:tc>
        <w:tc>
          <w:tcPr>
            <w:tcW w:w="6986" w:type="dxa"/>
          </w:tcPr>
          <w:p w14:paraId="2AD0C2F0" w14:textId="3087C208" w:rsidR="00394FD1" w:rsidRDefault="000069C6">
            <w:pPr>
              <w:rPr>
                <w:b/>
              </w:rPr>
            </w:pPr>
            <w:r>
              <w:rPr>
                <w:b/>
              </w:rPr>
              <w:t>Students will have draft posters completed at the end of the lesson</w:t>
            </w:r>
          </w:p>
        </w:tc>
      </w:tr>
    </w:tbl>
    <w:p w14:paraId="32BC0234" w14:textId="77777777" w:rsidR="00394FD1" w:rsidRDefault="00394FD1">
      <w:pPr>
        <w:tabs>
          <w:tab w:val="left" w:pos="7751"/>
        </w:tabs>
      </w:pPr>
      <w:bookmarkStart w:id="0" w:name="_gjdgxs" w:colFirst="0" w:colLast="0"/>
      <w:bookmarkEnd w:id="0"/>
    </w:p>
    <w:sectPr w:rsidR="00394FD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D1"/>
    <w:rsid w:val="000069C6"/>
    <w:rsid w:val="00393120"/>
    <w:rsid w:val="00394FD1"/>
    <w:rsid w:val="007C5831"/>
    <w:rsid w:val="008133B4"/>
    <w:rsid w:val="00856B6D"/>
    <w:rsid w:val="008E7AD2"/>
    <w:rsid w:val="00E9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90BF"/>
  <w15:docId w15:val="{0B2612CD-CDBF-469B-8665-84D012A2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C58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GARadon.org" TargetMode="External"/><Relationship Id="rId5" Type="http://schemas.openxmlformats.org/officeDocument/2006/relationships/hyperlink" Target="http://www.UGAradon.org" TargetMode="External"/><Relationship Id="rId4" Type="http://schemas.openxmlformats.org/officeDocument/2006/relationships/hyperlink" Target="mailto:dmc20@ug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Lott</dc:creator>
  <cp:lastModifiedBy>Derek Cooper</cp:lastModifiedBy>
  <cp:revision>3</cp:revision>
  <dcterms:created xsi:type="dcterms:W3CDTF">2022-01-29T15:08:00Z</dcterms:created>
  <dcterms:modified xsi:type="dcterms:W3CDTF">2022-01-29T15:24:00Z</dcterms:modified>
</cp:coreProperties>
</file>